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50A91" w14:textId="30979150" w:rsidR="00CB40E6" w:rsidRPr="001478A0" w:rsidRDefault="001478A0" w:rsidP="005A690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 w:rsidR="0004528D"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 w:rsidR="0004528D">
        <w:rPr>
          <w:rFonts w:ascii="Arial" w:hAnsi="Arial" w:cs="Arial"/>
          <w:b/>
          <w:sz w:val="24"/>
          <w:szCs w:val="24"/>
        </w:rPr>
        <w:t>0</w:t>
      </w:r>
      <w:r w:rsidR="007D54CA">
        <w:rPr>
          <w:rFonts w:ascii="Arial" w:hAnsi="Arial" w:cs="Arial"/>
          <w:b/>
          <w:sz w:val="24"/>
          <w:szCs w:val="24"/>
        </w:rPr>
        <w:t>8</w:t>
      </w:r>
      <w:r w:rsidR="00921759" w:rsidRPr="001478A0">
        <w:rPr>
          <w:rFonts w:ascii="Arial" w:hAnsi="Arial" w:cs="Arial"/>
          <w:b/>
          <w:sz w:val="24"/>
          <w:szCs w:val="24"/>
        </w:rPr>
        <w:tab/>
      </w:r>
      <w:r w:rsidR="00F35990" w:rsidRPr="001478A0">
        <w:rPr>
          <w:rFonts w:ascii="Arial" w:hAnsi="Arial" w:cs="Arial"/>
          <w:b/>
          <w:sz w:val="24"/>
          <w:szCs w:val="24"/>
        </w:rPr>
        <w:tab/>
      </w:r>
      <w:r w:rsidR="005B2698" w:rsidRPr="001478A0">
        <w:rPr>
          <w:rFonts w:ascii="Arial" w:eastAsia="MS Mincho" w:hAnsi="Arial" w:cs="Arial"/>
          <w:b/>
          <w:sz w:val="24"/>
          <w:szCs w:val="24"/>
        </w:rPr>
        <w:tab/>
      </w:r>
      <w:r w:rsidR="00B715DB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354A5F">
        <w:rPr>
          <w:rFonts w:ascii="Arial" w:eastAsia="MS Mincho" w:hAnsi="Arial" w:cs="Arial"/>
          <w:b/>
          <w:sz w:val="24"/>
          <w:szCs w:val="24"/>
        </w:rPr>
        <w:t xml:space="preserve">       </w:t>
      </w:r>
      <w:r w:rsidR="0004528D" w:rsidRPr="00354A5F">
        <w:rPr>
          <w:rFonts w:ascii="Arial" w:hAnsi="Arial" w:cs="Arial"/>
          <w:b/>
          <w:sz w:val="24"/>
          <w:szCs w:val="24"/>
        </w:rPr>
        <w:t>RP-2</w:t>
      </w:r>
      <w:r w:rsidR="003E278D" w:rsidRPr="00354A5F">
        <w:rPr>
          <w:rFonts w:ascii="Arial" w:hAnsi="Arial" w:cs="Arial"/>
          <w:b/>
          <w:sz w:val="24"/>
          <w:szCs w:val="24"/>
        </w:rPr>
        <w:t>5</w:t>
      </w:r>
      <w:r w:rsidR="000E7693">
        <w:rPr>
          <w:rFonts w:ascii="Arial" w:hAnsi="Arial" w:cs="Arial"/>
          <w:b/>
          <w:sz w:val="24"/>
          <w:szCs w:val="24"/>
        </w:rPr>
        <w:t>1684</w:t>
      </w:r>
    </w:p>
    <w:p w14:paraId="38B30F1A" w14:textId="77777777" w:rsidR="00CB40E6" w:rsidRPr="00A079D3" w:rsidRDefault="003E278D" w:rsidP="005A690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Prague</w:t>
      </w:r>
      <w:r w:rsidR="00E51B80"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CZ</w:t>
      </w:r>
      <w:r w:rsidR="00E51B80"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9</w:t>
      </w:r>
      <w:r w:rsidR="0004528D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13</w:t>
      </w:r>
      <w:r w:rsidR="00E51B80" w:rsidRPr="00E51B80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sz w:val="24"/>
          <w:szCs w:val="24"/>
        </w:rPr>
        <w:t>June</w:t>
      </w:r>
      <w:r w:rsidR="00E51B80" w:rsidRPr="00E51B80">
        <w:rPr>
          <w:rFonts w:ascii="Arial" w:hAnsi="Arial" w:cs="Arial"/>
          <w:b/>
          <w:sz w:val="24"/>
          <w:szCs w:val="24"/>
        </w:rPr>
        <w:t>,</w:t>
      </w:r>
      <w:proofErr w:type="gramEnd"/>
      <w:r w:rsidR="00E51B80" w:rsidRPr="00E51B80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/>
          <w:b/>
          <w:sz w:val="24"/>
          <w:szCs w:val="24"/>
        </w:rPr>
        <w:t>5</w:t>
      </w:r>
      <w:r w:rsidR="008D6A62" w:rsidRPr="001478A0">
        <w:rPr>
          <w:rFonts w:ascii="Arial" w:hAnsi="Arial" w:cs="Arial"/>
          <w:b/>
          <w:sz w:val="24"/>
          <w:szCs w:val="24"/>
        </w:rPr>
        <w:tab/>
      </w:r>
      <w:r w:rsidR="008D6A62">
        <w:rPr>
          <w:rFonts w:ascii="Arial" w:hAnsi="Arial" w:cs="Arial"/>
          <w:b/>
          <w:sz w:val="28"/>
          <w:szCs w:val="28"/>
        </w:rPr>
        <w:tab/>
      </w:r>
    </w:p>
    <w:p w14:paraId="48573BA6" w14:textId="77777777" w:rsidR="00494E73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078F0">
        <w:rPr>
          <w:rFonts w:ascii="Arial" w:hAnsi="Arial" w:cs="Arial"/>
          <w:b/>
          <w:bCs/>
          <w:sz w:val="22"/>
          <w:szCs w:val="22"/>
          <w:lang w:val="en-US"/>
        </w:rPr>
        <w:t>16.1</w:t>
      </w:r>
    </w:p>
    <w:p w14:paraId="55983C06" w14:textId="606F2FC0" w:rsidR="00CB40E6" w:rsidRPr="003E278D" w:rsidRDefault="00F35990" w:rsidP="008D6A62">
      <w:pPr>
        <w:keepLines/>
        <w:tabs>
          <w:tab w:val="left" w:pos="567"/>
        </w:tabs>
        <w:ind w:left="2268" w:hanging="2268"/>
        <w:rPr>
          <w:rFonts w:ascii="Arial" w:hAnsi="Arial"/>
          <w:sz w:val="22"/>
          <w:szCs w:val="22"/>
          <w:lang w:val="de-DE"/>
        </w:rPr>
      </w:pPr>
      <w:r w:rsidRPr="003E278D">
        <w:rPr>
          <w:rFonts w:ascii="Arial" w:hAnsi="Arial"/>
          <w:b/>
          <w:sz w:val="22"/>
          <w:szCs w:val="22"/>
          <w:lang w:val="de-DE"/>
        </w:rPr>
        <w:t>Source:</w:t>
      </w:r>
      <w:r w:rsidR="00CB40E6" w:rsidRPr="003E278D">
        <w:rPr>
          <w:rFonts w:ascii="Arial" w:hAnsi="Arial"/>
          <w:b/>
          <w:sz w:val="22"/>
          <w:szCs w:val="22"/>
          <w:lang w:val="de-DE"/>
        </w:rPr>
        <w:tab/>
      </w:r>
      <w:r w:rsidR="008D6A62" w:rsidRPr="003E278D">
        <w:rPr>
          <w:rFonts w:ascii="Arial" w:hAnsi="Arial"/>
          <w:b/>
          <w:sz w:val="22"/>
          <w:szCs w:val="22"/>
          <w:lang w:val="de-DE"/>
        </w:rPr>
        <w:tab/>
      </w:r>
      <w:r w:rsidR="0004528D" w:rsidRPr="003E278D">
        <w:rPr>
          <w:rFonts w:ascii="Arial" w:hAnsi="Arial" w:cs="Arial"/>
          <w:b/>
          <w:sz w:val="22"/>
          <w:szCs w:val="22"/>
          <w:lang w:val="de-DE"/>
        </w:rPr>
        <w:t>Deutsche Telekom, Vodafone</w:t>
      </w:r>
      <w:r w:rsidR="003E278D" w:rsidRPr="003E278D">
        <w:rPr>
          <w:rFonts w:ascii="Arial" w:hAnsi="Arial" w:cs="Arial"/>
          <w:b/>
          <w:sz w:val="22"/>
          <w:szCs w:val="22"/>
          <w:lang w:val="de-DE"/>
        </w:rPr>
        <w:t>, O</w:t>
      </w:r>
      <w:r w:rsidR="002A6A55">
        <w:rPr>
          <w:rFonts w:ascii="Arial" w:hAnsi="Arial" w:cs="Arial"/>
          <w:b/>
          <w:sz w:val="22"/>
          <w:szCs w:val="22"/>
          <w:lang w:val="de-DE"/>
        </w:rPr>
        <w:t>range</w:t>
      </w:r>
      <w:r w:rsidR="003E278D">
        <w:rPr>
          <w:rFonts w:ascii="Arial" w:hAnsi="Arial" w:cs="Arial"/>
          <w:b/>
          <w:sz w:val="22"/>
          <w:szCs w:val="22"/>
          <w:lang w:val="de-DE"/>
        </w:rPr>
        <w:t>, Telecom Italia</w:t>
      </w:r>
      <w:r w:rsidR="007078F0">
        <w:rPr>
          <w:rFonts w:ascii="Arial" w:hAnsi="Arial" w:cs="Arial"/>
          <w:b/>
          <w:sz w:val="22"/>
          <w:szCs w:val="22"/>
          <w:lang w:val="de-DE"/>
        </w:rPr>
        <w:t xml:space="preserve">, </w:t>
      </w:r>
      <w:proofErr w:type="spellStart"/>
      <w:r w:rsidR="007078F0">
        <w:rPr>
          <w:rFonts w:ascii="Arial" w:hAnsi="Arial" w:cs="Arial"/>
          <w:b/>
          <w:sz w:val="22"/>
          <w:szCs w:val="22"/>
          <w:lang w:val="de-DE"/>
        </w:rPr>
        <w:t>Telefonica</w:t>
      </w:r>
      <w:proofErr w:type="spellEnd"/>
      <w:r w:rsidR="007078F0">
        <w:rPr>
          <w:rFonts w:ascii="Arial" w:hAnsi="Arial" w:cs="Arial"/>
          <w:b/>
          <w:sz w:val="22"/>
          <w:szCs w:val="22"/>
          <w:lang w:val="de-DE"/>
        </w:rPr>
        <w:t xml:space="preserve">, Spark NZ, </w:t>
      </w:r>
      <w:proofErr w:type="spellStart"/>
      <w:r w:rsidR="007078F0">
        <w:rPr>
          <w:rFonts w:ascii="Arial" w:hAnsi="Arial" w:cs="Arial"/>
          <w:b/>
          <w:sz w:val="22"/>
          <w:szCs w:val="22"/>
          <w:lang w:val="de-DE"/>
        </w:rPr>
        <w:t>Odido</w:t>
      </w:r>
      <w:proofErr w:type="spellEnd"/>
      <w:r w:rsidR="00D73B58">
        <w:rPr>
          <w:rFonts w:ascii="Arial" w:hAnsi="Arial" w:cs="Arial"/>
          <w:b/>
          <w:sz w:val="22"/>
          <w:szCs w:val="22"/>
          <w:lang w:val="de-DE"/>
        </w:rPr>
        <w:t xml:space="preserve">, </w:t>
      </w:r>
      <w:proofErr w:type="spellStart"/>
      <w:r w:rsidR="00D73B58">
        <w:rPr>
          <w:rFonts w:ascii="Arial" w:hAnsi="Arial" w:cs="Arial"/>
          <w:b/>
          <w:sz w:val="22"/>
          <w:szCs w:val="22"/>
          <w:lang w:val="de-DE"/>
        </w:rPr>
        <w:t>Turkcell</w:t>
      </w:r>
      <w:proofErr w:type="spellEnd"/>
      <w:r w:rsidR="00D73B58">
        <w:rPr>
          <w:rFonts w:ascii="Arial" w:hAnsi="Arial" w:cs="Arial"/>
          <w:b/>
          <w:sz w:val="22"/>
          <w:szCs w:val="22"/>
          <w:lang w:val="de-DE"/>
        </w:rPr>
        <w:t xml:space="preserve">, </w:t>
      </w:r>
      <w:proofErr w:type="spellStart"/>
      <w:r w:rsidR="00D73B58">
        <w:rPr>
          <w:rFonts w:ascii="Arial" w:hAnsi="Arial" w:cs="Arial"/>
          <w:b/>
          <w:sz w:val="22"/>
          <w:szCs w:val="22"/>
          <w:lang w:val="de-DE"/>
        </w:rPr>
        <w:t>Telstra</w:t>
      </w:r>
      <w:proofErr w:type="spellEnd"/>
      <w:r w:rsidR="00160D98">
        <w:rPr>
          <w:rFonts w:ascii="Arial" w:hAnsi="Arial" w:cs="Arial"/>
          <w:b/>
          <w:sz w:val="22"/>
          <w:szCs w:val="22"/>
          <w:lang w:val="de-DE"/>
        </w:rPr>
        <w:t xml:space="preserve">, Telenor, </w:t>
      </w:r>
      <w:proofErr w:type="spellStart"/>
      <w:r w:rsidR="00160D98">
        <w:rPr>
          <w:rFonts w:ascii="Arial" w:hAnsi="Arial" w:cs="Arial"/>
          <w:b/>
          <w:sz w:val="22"/>
          <w:szCs w:val="22"/>
          <w:lang w:val="de-DE"/>
        </w:rPr>
        <w:t>Telus</w:t>
      </w:r>
      <w:proofErr w:type="spellEnd"/>
      <w:r w:rsidR="00C33A76">
        <w:rPr>
          <w:rFonts w:ascii="Arial" w:hAnsi="Arial" w:cs="Arial"/>
          <w:b/>
          <w:sz w:val="22"/>
          <w:szCs w:val="22"/>
          <w:lang w:val="de-DE"/>
        </w:rPr>
        <w:t xml:space="preserve">, </w:t>
      </w:r>
      <w:r w:rsidR="00C33A76" w:rsidRPr="00C33A76">
        <w:rPr>
          <w:rFonts w:ascii="Arial" w:hAnsi="Arial" w:cs="Arial"/>
          <w:b/>
          <w:sz w:val="22"/>
          <w:szCs w:val="22"/>
        </w:rPr>
        <w:t>Jio Platforms</w:t>
      </w:r>
      <w:r w:rsidR="00E331D4">
        <w:rPr>
          <w:rFonts w:ascii="Arial" w:hAnsi="Arial" w:cs="Arial"/>
          <w:b/>
          <w:sz w:val="22"/>
          <w:szCs w:val="22"/>
        </w:rPr>
        <w:t>, KPN</w:t>
      </w:r>
      <w:r w:rsidR="0000081B">
        <w:rPr>
          <w:rFonts w:ascii="Arial" w:hAnsi="Arial" w:cs="Arial"/>
          <w:b/>
          <w:sz w:val="22"/>
          <w:szCs w:val="22"/>
        </w:rPr>
        <w:t xml:space="preserve">, </w:t>
      </w:r>
      <w:r w:rsidR="0000081B" w:rsidRPr="0000081B">
        <w:rPr>
          <w:rFonts w:ascii="Arial" w:hAnsi="Arial" w:cs="Arial"/>
          <w:b/>
          <w:sz w:val="22"/>
          <w:szCs w:val="22"/>
        </w:rPr>
        <w:t>Boost Mobile Network</w:t>
      </w:r>
    </w:p>
    <w:p w14:paraId="4C43A186" w14:textId="77777777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3E278D">
        <w:rPr>
          <w:rFonts w:ascii="Arial" w:hAnsi="Arial"/>
          <w:b/>
          <w:sz w:val="22"/>
          <w:szCs w:val="22"/>
        </w:rPr>
        <w:t>Operator deployment scenarios for 6G</w:t>
      </w:r>
    </w:p>
    <w:p w14:paraId="5998685F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0" w:name="DocumentFor"/>
      <w:bookmarkEnd w:id="0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46E8E46B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8FC9E4" w14:textId="77777777" w:rsidR="009E4C39" w:rsidRPr="00F46B70" w:rsidRDefault="00BA10CE" w:rsidP="00494E73">
      <w:pPr>
        <w:pStyle w:val="Heading2"/>
        <w:rPr>
          <w:rFonts w:ascii="Times New Roman" w:hAnsi="Times New Roman"/>
          <w:sz w:val="24"/>
          <w:szCs w:val="24"/>
        </w:rPr>
      </w:pPr>
      <w:r>
        <w:rPr>
          <w:rStyle w:val="Emphasis"/>
          <w:sz w:val="28"/>
          <w:szCs w:val="18"/>
        </w:rPr>
        <w:t>1</w:t>
      </w:r>
      <w:r>
        <w:rPr>
          <w:rStyle w:val="Emphasis"/>
          <w:sz w:val="28"/>
          <w:szCs w:val="18"/>
        </w:rPr>
        <w:tab/>
      </w:r>
      <w:r w:rsidR="00DB30AA" w:rsidRPr="00F46B70">
        <w:rPr>
          <w:rStyle w:val="Emphasis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7A4114AE" w14:textId="1E370E01" w:rsidR="00255F3C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The RAN P SI on “</w:t>
      </w:r>
      <w:r w:rsidR="00255F3C" w:rsidRPr="00255F3C">
        <w:rPr>
          <w:sz w:val="22"/>
          <w:szCs w:val="22"/>
        </w:rPr>
        <w:t>Study on 6G scenarios and requirements</w:t>
      </w:r>
      <w:r>
        <w:rPr>
          <w:sz w:val="22"/>
          <w:szCs w:val="22"/>
        </w:rPr>
        <w:t xml:space="preserve">” has been approved in December 2024 with a first phase </w:t>
      </w:r>
      <w:r w:rsidR="00EF79D1">
        <w:rPr>
          <w:sz w:val="22"/>
          <w:szCs w:val="22"/>
        </w:rPr>
        <w:t>focusing</w:t>
      </w:r>
      <w:r>
        <w:rPr>
          <w:sz w:val="22"/>
          <w:szCs w:val="22"/>
        </w:rPr>
        <w:t xml:space="preserve"> on IMT-2030 related topics especially for the interaction with ITU-R WP 5G [</w:t>
      </w:r>
      <w:r w:rsidR="00EF79D1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</w:p>
    <w:p w14:paraId="2DC343EF" w14:textId="77777777" w:rsidR="003E27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At the RAN#10</w:t>
      </w:r>
      <w:r w:rsidR="000D393B">
        <w:rPr>
          <w:sz w:val="22"/>
          <w:szCs w:val="22"/>
        </w:rPr>
        <w:t>7</w:t>
      </w:r>
      <w:r>
        <w:rPr>
          <w:sz w:val="22"/>
          <w:szCs w:val="22"/>
        </w:rPr>
        <w:t xml:space="preserve"> meeting in March 2025 the SI has been amended to also cover “6G requirements and deployment scenarios” in a second phase of the SI until June 2026</w:t>
      </w:r>
      <w:r w:rsidR="00EF79D1">
        <w:rPr>
          <w:sz w:val="22"/>
          <w:szCs w:val="22"/>
        </w:rPr>
        <w:t xml:space="preserve"> [</w:t>
      </w:r>
      <w:r w:rsidR="00255F3C">
        <w:rPr>
          <w:sz w:val="22"/>
          <w:szCs w:val="22"/>
        </w:rPr>
        <w:t>2</w:t>
      </w:r>
      <w:r w:rsidR="00EF79D1">
        <w:rPr>
          <w:sz w:val="22"/>
          <w:szCs w:val="22"/>
        </w:rPr>
        <w:t>]</w:t>
      </w:r>
      <w:r>
        <w:rPr>
          <w:sz w:val="22"/>
          <w:szCs w:val="22"/>
        </w:rPr>
        <w:t>.</w:t>
      </w:r>
    </w:p>
    <w:p w14:paraId="3711F0E1" w14:textId="41210232" w:rsidR="00DC2350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With this </w:t>
      </w:r>
      <w:r w:rsidR="00EF79D1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the </w:t>
      </w:r>
      <w:r w:rsidR="00EF79D1">
        <w:rPr>
          <w:sz w:val="22"/>
          <w:szCs w:val="22"/>
        </w:rPr>
        <w:t>cosigning</w:t>
      </w:r>
      <w:r>
        <w:rPr>
          <w:sz w:val="22"/>
          <w:szCs w:val="22"/>
        </w:rPr>
        <w:t xml:space="preserve"> </w:t>
      </w:r>
      <w:r w:rsidR="00EF79D1">
        <w:rPr>
          <w:sz w:val="22"/>
          <w:szCs w:val="22"/>
        </w:rPr>
        <w:t>operators</w:t>
      </w:r>
      <w:r>
        <w:rPr>
          <w:sz w:val="22"/>
          <w:szCs w:val="22"/>
        </w:rPr>
        <w:t xml:space="preserve"> list their </w:t>
      </w:r>
      <w:r w:rsidR="00EF79D1">
        <w:rPr>
          <w:sz w:val="22"/>
          <w:szCs w:val="22"/>
        </w:rPr>
        <w:t>deployment scenarios for 6G</w:t>
      </w:r>
      <w:r w:rsidR="00E57428">
        <w:rPr>
          <w:sz w:val="22"/>
          <w:szCs w:val="22"/>
        </w:rPr>
        <w:t xml:space="preserve">, </w:t>
      </w:r>
      <w:r w:rsidR="00E57428" w:rsidRPr="00E57428">
        <w:rPr>
          <w:sz w:val="22"/>
          <w:szCs w:val="22"/>
        </w:rPr>
        <w:t xml:space="preserve">focusing first on macro scenarios. Other scenarios, e.g. indoor, will be addressed </w:t>
      </w:r>
      <w:r w:rsidR="00E57428">
        <w:rPr>
          <w:sz w:val="22"/>
          <w:szCs w:val="22"/>
        </w:rPr>
        <w:t>at</w:t>
      </w:r>
      <w:r w:rsidR="00E57428" w:rsidRPr="00E57428">
        <w:rPr>
          <w:sz w:val="22"/>
          <w:szCs w:val="22"/>
        </w:rPr>
        <w:t xml:space="preserve"> a later stage.</w:t>
      </w:r>
    </w:p>
    <w:p w14:paraId="4652C566" w14:textId="77777777" w:rsidR="000D2D2F" w:rsidRPr="00D778C6" w:rsidRDefault="00BA10CE" w:rsidP="00E6649C">
      <w:pPr>
        <w:pStyle w:val="Heading2"/>
        <w:rPr>
          <w:b/>
          <w:bCs/>
          <w:sz w:val="28"/>
          <w:szCs w:val="18"/>
        </w:rPr>
      </w:pPr>
      <w:bookmarkStart w:id="1" w:name="_Hlk157885370"/>
      <w:r>
        <w:rPr>
          <w:b/>
          <w:bCs/>
          <w:sz w:val="28"/>
          <w:szCs w:val="18"/>
        </w:rPr>
        <w:t>2</w:t>
      </w:r>
      <w:bookmarkEnd w:id="1"/>
      <w:r w:rsidR="00E6649C" w:rsidRPr="00D778C6">
        <w:rPr>
          <w:b/>
          <w:bCs/>
          <w:sz w:val="28"/>
          <w:szCs w:val="18"/>
        </w:rPr>
        <w:tab/>
      </w:r>
      <w:r w:rsidR="006427BD">
        <w:rPr>
          <w:b/>
          <w:bCs/>
          <w:sz w:val="28"/>
          <w:szCs w:val="18"/>
        </w:rPr>
        <w:t>General d</w:t>
      </w:r>
      <w:r w:rsidR="00EF79D1">
        <w:rPr>
          <w:b/>
          <w:bCs/>
          <w:sz w:val="28"/>
          <w:szCs w:val="18"/>
        </w:rPr>
        <w:t>eployment scenarios for 6G</w:t>
      </w:r>
    </w:p>
    <w:p w14:paraId="706BB5D7" w14:textId="77777777" w:rsidR="002276EB" w:rsidRDefault="00256FE5" w:rsidP="002276EB">
      <w:pPr>
        <w:rPr>
          <w:sz w:val="22"/>
          <w:szCs w:val="22"/>
        </w:rPr>
      </w:pPr>
      <w:r>
        <w:rPr>
          <w:sz w:val="22"/>
          <w:szCs w:val="22"/>
        </w:rPr>
        <w:t>The following provide</w:t>
      </w:r>
      <w:r w:rsidR="000D393B">
        <w:rPr>
          <w:sz w:val="22"/>
          <w:szCs w:val="22"/>
        </w:rPr>
        <w:t>s</w:t>
      </w:r>
      <w:r>
        <w:rPr>
          <w:sz w:val="22"/>
          <w:szCs w:val="22"/>
        </w:rPr>
        <w:t xml:space="preserve"> a list of deployment scenarios the co-signing operators propose to focus on and optimise 6G for:</w:t>
      </w:r>
    </w:p>
    <w:p w14:paraId="6F2BE680" w14:textId="77777777" w:rsidR="00256FE5" w:rsidRDefault="00256FE5" w:rsidP="00256FE5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6G shall be optimised for terrestrial (TN) deployment</w:t>
      </w:r>
    </w:p>
    <w:p w14:paraId="02369DD6" w14:textId="77777777" w:rsidR="00256FE5" w:rsidRDefault="00256FE5" w:rsidP="006427BD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TN deployment </w:t>
      </w:r>
      <w:r w:rsidR="00DB2B01">
        <w:rPr>
          <w:sz w:val="22"/>
          <w:szCs w:val="22"/>
        </w:rPr>
        <w:t xml:space="preserve">type </w:t>
      </w:r>
      <w:r>
        <w:rPr>
          <w:sz w:val="22"/>
          <w:szCs w:val="22"/>
        </w:rPr>
        <w:t xml:space="preserve">includes </w:t>
      </w:r>
    </w:p>
    <w:p w14:paraId="0451CC6C" w14:textId="77777777" w:rsidR="00DB2B01" w:rsidRDefault="00256FE5" w:rsidP="000D393B">
      <w:pPr>
        <w:numPr>
          <w:ilvl w:val="2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Outdoor: rural, sub-urban, urban and de</w:t>
      </w:r>
      <w:r w:rsidR="000D393B">
        <w:rPr>
          <w:sz w:val="22"/>
          <w:szCs w:val="22"/>
        </w:rPr>
        <w:t>nse</w:t>
      </w:r>
      <w:r>
        <w:rPr>
          <w:sz w:val="22"/>
          <w:szCs w:val="22"/>
        </w:rPr>
        <w:t xml:space="preserve"> urban deployment</w:t>
      </w:r>
      <w:r w:rsidR="00B77821">
        <w:rPr>
          <w:sz w:val="22"/>
          <w:szCs w:val="22"/>
        </w:rPr>
        <w:t xml:space="preserve">, </w:t>
      </w:r>
      <w:r w:rsidR="000D393B">
        <w:rPr>
          <w:sz w:val="22"/>
          <w:szCs w:val="22"/>
        </w:rPr>
        <w:t xml:space="preserve">inc. </w:t>
      </w:r>
      <w:r w:rsidR="00DB2B01">
        <w:rPr>
          <w:sz w:val="22"/>
          <w:szCs w:val="22"/>
        </w:rPr>
        <w:t>deployment for outdoor-to-indoor coverage</w:t>
      </w:r>
    </w:p>
    <w:p w14:paraId="511C0F1F" w14:textId="77777777" w:rsidR="00256FE5" w:rsidRDefault="00256FE5" w:rsidP="006427BD">
      <w:pPr>
        <w:numPr>
          <w:ilvl w:val="2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Indoor: separate indoor installation of RAN equipment, </w:t>
      </w:r>
      <w:r w:rsidR="00900D49">
        <w:rPr>
          <w:sz w:val="22"/>
          <w:szCs w:val="22"/>
        </w:rPr>
        <w:t>advanced Distribute</w:t>
      </w:r>
      <w:r w:rsidR="00B77821">
        <w:rPr>
          <w:sz w:val="22"/>
          <w:szCs w:val="22"/>
        </w:rPr>
        <w:t>d</w:t>
      </w:r>
      <w:r w:rsidR="00900D49">
        <w:rPr>
          <w:sz w:val="22"/>
          <w:szCs w:val="22"/>
        </w:rPr>
        <w:t xml:space="preserve"> Antenna Systems (“</w:t>
      </w:r>
      <w:proofErr w:type="spellStart"/>
      <w:r w:rsidR="00900D49">
        <w:rPr>
          <w:sz w:val="22"/>
          <w:szCs w:val="22"/>
        </w:rPr>
        <w:t>aDAS</w:t>
      </w:r>
      <w:proofErr w:type="spellEnd"/>
      <w:r w:rsidR="00900D49">
        <w:rPr>
          <w:sz w:val="22"/>
          <w:szCs w:val="22"/>
        </w:rPr>
        <w:t>”)</w:t>
      </w:r>
    </w:p>
    <w:p w14:paraId="3C7CF876" w14:textId="77777777" w:rsidR="00DB2B01" w:rsidRPr="00DB2B01" w:rsidRDefault="00DB2B01" w:rsidP="00DB2B01">
      <w:pPr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 xml:space="preserve">6G shall support </w:t>
      </w:r>
      <w:r w:rsidRPr="00DB2B01">
        <w:rPr>
          <w:sz w:val="22"/>
          <w:szCs w:val="22"/>
        </w:rPr>
        <w:t xml:space="preserve">Fixed-Wireless Access (“FWA”) </w:t>
      </w:r>
    </w:p>
    <w:p w14:paraId="21549A1D" w14:textId="77777777" w:rsidR="00256FE5" w:rsidRDefault="00256FE5" w:rsidP="00256FE5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6G shall </w:t>
      </w:r>
      <w:r w:rsidR="00DB2B01">
        <w:rPr>
          <w:sz w:val="22"/>
          <w:szCs w:val="22"/>
        </w:rPr>
        <w:t>support</w:t>
      </w:r>
      <w:r>
        <w:rPr>
          <w:sz w:val="22"/>
          <w:szCs w:val="22"/>
        </w:rPr>
        <w:t xml:space="preserve"> non-terrestrial deployment</w:t>
      </w:r>
      <w:r w:rsidR="00151837">
        <w:rPr>
          <w:sz w:val="22"/>
          <w:szCs w:val="22"/>
        </w:rPr>
        <w:t xml:space="preserve"> (drones and satellites)</w:t>
      </w:r>
    </w:p>
    <w:p w14:paraId="45A91CCE" w14:textId="77777777" w:rsidR="00A964D5" w:rsidRDefault="00256FE5" w:rsidP="00A964D5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The design and especially the efficiency of TN 6G shall not be constrained by NTN design</w:t>
      </w:r>
      <w:r w:rsidR="00DB2B01">
        <w:rPr>
          <w:sz w:val="22"/>
          <w:szCs w:val="22"/>
        </w:rPr>
        <w:t>, if any specific</w:t>
      </w:r>
    </w:p>
    <w:p w14:paraId="03C2F59D" w14:textId="77777777" w:rsidR="00256FE5" w:rsidRPr="00A964D5" w:rsidRDefault="00A964D5" w:rsidP="00A964D5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6G shall support HAPS deployments</w:t>
      </w:r>
    </w:p>
    <w:p w14:paraId="6955354A" w14:textId="77777777" w:rsidR="00A964D5" w:rsidRPr="00A964D5" w:rsidRDefault="00A964D5" w:rsidP="00A964D5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The design and especially the efficiency of TN 6G shall not be constrained by HAPS design, if any specific</w:t>
      </w:r>
    </w:p>
    <w:p w14:paraId="04EA4D00" w14:textId="77777777" w:rsidR="00256FE5" w:rsidRDefault="00256FE5" w:rsidP="006427BD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6G shall support deployment for high-speed trains up to 500 kmph</w:t>
      </w:r>
      <w:r w:rsidR="00343390">
        <w:rPr>
          <w:sz w:val="22"/>
          <w:szCs w:val="22"/>
        </w:rPr>
        <w:t xml:space="preserve"> for FR1</w:t>
      </w:r>
    </w:p>
    <w:p w14:paraId="2B98A8CE" w14:textId="77777777" w:rsidR="00256FE5" w:rsidRDefault="00256FE5" w:rsidP="006427BD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lastRenderedPageBreak/>
        <w:t>6G shall support deployment for low altitude &lt; 3000 m) aviation up to 1000 kmph</w:t>
      </w:r>
      <w:r w:rsidR="00343390">
        <w:rPr>
          <w:sz w:val="22"/>
          <w:szCs w:val="22"/>
        </w:rPr>
        <w:t xml:space="preserve"> </w:t>
      </w:r>
      <w:r w:rsidR="00A964D5">
        <w:rPr>
          <w:sz w:val="22"/>
          <w:szCs w:val="22"/>
        </w:rPr>
        <w:t>(i.e. this includes drones and light aircraft) for FR1</w:t>
      </w:r>
    </w:p>
    <w:p w14:paraId="1A90BC55" w14:textId="77777777" w:rsidR="00256FE5" w:rsidRDefault="00256FE5" w:rsidP="006427BD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6G shall support deployment for </w:t>
      </w:r>
      <w:r w:rsidR="00343390">
        <w:rPr>
          <w:sz w:val="22"/>
          <w:szCs w:val="22"/>
        </w:rPr>
        <w:t xml:space="preserve">high </w:t>
      </w:r>
      <w:r>
        <w:rPr>
          <w:sz w:val="22"/>
          <w:szCs w:val="22"/>
        </w:rPr>
        <w:t>altitude (</w:t>
      </w:r>
      <w:r w:rsidR="00343390">
        <w:rPr>
          <w:sz w:val="22"/>
          <w:szCs w:val="22"/>
        </w:rPr>
        <w:t>3</w:t>
      </w:r>
      <w:r>
        <w:rPr>
          <w:sz w:val="22"/>
          <w:szCs w:val="22"/>
        </w:rPr>
        <w:t>000 to 12000 m)</w:t>
      </w:r>
      <w:r w:rsidR="00A964D5">
        <w:rPr>
          <w:sz w:val="22"/>
          <w:szCs w:val="22"/>
        </w:rPr>
        <w:t xml:space="preserve"> commercial</w:t>
      </w:r>
      <w:r>
        <w:rPr>
          <w:sz w:val="22"/>
          <w:szCs w:val="22"/>
        </w:rPr>
        <w:t xml:space="preserve"> aviation up to 1000 kmph</w:t>
      </w:r>
      <w:r w:rsidR="00A964D5" w:rsidRPr="00A964D5">
        <w:rPr>
          <w:sz w:val="22"/>
          <w:szCs w:val="22"/>
        </w:rPr>
        <w:t xml:space="preserve"> </w:t>
      </w:r>
      <w:r w:rsidR="00A964D5">
        <w:rPr>
          <w:sz w:val="22"/>
          <w:szCs w:val="22"/>
        </w:rPr>
        <w:t>for FR1</w:t>
      </w:r>
    </w:p>
    <w:p w14:paraId="3D95C605" w14:textId="77777777" w:rsidR="007D54CA" w:rsidRDefault="007D54CA" w:rsidP="00B05A12">
      <w:pPr>
        <w:spacing w:line="240" w:lineRule="exact"/>
        <w:rPr>
          <w:sz w:val="22"/>
          <w:szCs w:val="22"/>
        </w:rPr>
      </w:pPr>
    </w:p>
    <w:p w14:paraId="35DA900C" w14:textId="77777777" w:rsidR="00EF79D1" w:rsidRPr="00B05A12" w:rsidRDefault="007D54CA" w:rsidP="00B05A12">
      <w:pPr>
        <w:keepNext/>
        <w:keepLines/>
        <w:spacing w:before="120"/>
        <w:ind w:left="1134" w:hanging="1134"/>
        <w:outlineLvl w:val="2"/>
        <w:rPr>
          <w:rFonts w:ascii="Arial" w:hAnsi="Arial"/>
          <w:b/>
          <w:bCs/>
          <w:sz w:val="28"/>
          <w:lang w:eastAsia="zh-CN"/>
        </w:rPr>
      </w:pPr>
      <w:r>
        <w:rPr>
          <w:rFonts w:ascii="Arial" w:hAnsi="Arial"/>
          <w:b/>
          <w:bCs/>
          <w:sz w:val="28"/>
          <w:lang w:eastAsia="zh-CN"/>
        </w:rPr>
        <w:t>2</w:t>
      </w:r>
      <w:r w:rsidR="006427BD" w:rsidRPr="00B05A12">
        <w:rPr>
          <w:rFonts w:ascii="Arial" w:hAnsi="Arial"/>
          <w:b/>
          <w:bCs/>
          <w:sz w:val="28"/>
          <w:lang w:eastAsia="zh-CN"/>
        </w:rPr>
        <w:t>.1</w:t>
      </w:r>
      <w:r w:rsidR="006427BD" w:rsidRPr="00B05A12">
        <w:rPr>
          <w:rFonts w:ascii="Arial" w:hAnsi="Arial"/>
          <w:b/>
          <w:bCs/>
          <w:sz w:val="28"/>
          <w:lang w:eastAsia="zh-CN"/>
        </w:rPr>
        <w:tab/>
        <w:t>Deployment details</w:t>
      </w:r>
    </w:p>
    <w:p w14:paraId="1CD4FB39" w14:textId="77777777" w:rsidR="006427BD" w:rsidRDefault="004F5B4D" w:rsidP="006427BD">
      <w:r>
        <w:t xml:space="preserve">The aim of the cosigning operators is to reuse the existing 5G locations </w:t>
      </w:r>
      <w:r w:rsidR="00FA5836">
        <w:t xml:space="preserve">for initial 6G deployment </w:t>
      </w:r>
      <w:r>
        <w:t>and keep todays Inter-Site-Distance (ISD) for providing coverage due to the unavailability of new / additional macro sites especially in urban environments</w:t>
      </w:r>
      <w:r w:rsidR="00FA5836">
        <w:t xml:space="preserve"> and the high cost of deploying a new small cell layer</w:t>
      </w:r>
      <w:r>
        <w:t xml:space="preserve">. For rural coverage few new sites might be possible, but a general densification is not anticipated. Further the review of the scenarios from 38.913 also proposes changes to deployment parameters reflecting </w:t>
      </w:r>
      <w:proofErr w:type="gramStart"/>
      <w:r>
        <w:t>todays</w:t>
      </w:r>
      <w:proofErr w:type="gramEnd"/>
      <w:r>
        <w:t xml:space="preserve"> typical deployment situation with a 10 </w:t>
      </w:r>
      <w:r w:rsidR="00265B1F">
        <w:t>to</w:t>
      </w:r>
      <w:r>
        <w:t xml:space="preserve"> 15 years outlook tak</w:t>
      </w:r>
      <w:r w:rsidR="00265B1F">
        <w:t>en</w:t>
      </w:r>
      <w:r>
        <w:t xml:space="preserve"> into consideration.</w:t>
      </w:r>
      <w:r w:rsidR="00FA5836">
        <w:t xml:space="preserve"> A longer</w:t>
      </w:r>
      <w:r w:rsidR="00265B1F">
        <w:t>-</w:t>
      </w:r>
      <w:r w:rsidR="00FA5836">
        <w:t xml:space="preserve">term densification is not precluded as a means of performance improvement, but this requires </w:t>
      </w:r>
      <w:r w:rsidR="00566D36">
        <w:t>an economic case that is currently missing.</w:t>
      </w:r>
      <w:r w:rsidR="00FA5836">
        <w:t xml:space="preserve">  </w:t>
      </w:r>
    </w:p>
    <w:p w14:paraId="31B66B89" w14:textId="77777777" w:rsidR="00FA5836" w:rsidRPr="00004E80" w:rsidRDefault="00FA5836" w:rsidP="006427BD">
      <w:pPr>
        <w:rPr>
          <w:b/>
          <w:bCs/>
          <w:color w:val="000000"/>
        </w:rPr>
      </w:pPr>
      <w:r w:rsidRPr="00004E80">
        <w:rPr>
          <w:b/>
          <w:bCs/>
          <w:color w:val="000000"/>
        </w:rPr>
        <w:t>&lt;THE FOLLOWING IS</w:t>
      </w:r>
      <w:r w:rsidR="00E0404F" w:rsidRPr="00004E80">
        <w:rPr>
          <w:b/>
          <w:bCs/>
          <w:color w:val="000000"/>
        </w:rPr>
        <w:t xml:space="preserve"> BASED ON </w:t>
      </w:r>
      <w:r w:rsidRPr="00004E80">
        <w:rPr>
          <w:b/>
          <w:bCs/>
          <w:color w:val="000000"/>
        </w:rPr>
        <w:t>3GPP TR 38.913 FOR 5G AND</w:t>
      </w:r>
      <w:r w:rsidR="00E0404F" w:rsidRPr="00004E80">
        <w:rPr>
          <w:b/>
          <w:bCs/>
          <w:color w:val="000000"/>
        </w:rPr>
        <w:t xml:space="preserve"> ADAPTED </w:t>
      </w:r>
      <w:r w:rsidRPr="00004E80">
        <w:rPr>
          <w:b/>
          <w:bCs/>
          <w:color w:val="000000"/>
        </w:rPr>
        <w:t>TO 6G WHERE APPRORIATE&gt;</w:t>
      </w:r>
      <w:r w:rsidR="001C0A11" w:rsidRPr="00004E80">
        <w:rPr>
          <w:b/>
          <w:bCs/>
          <w:color w:val="000000"/>
        </w:rPr>
        <w:t xml:space="preserve">  </w:t>
      </w:r>
    </w:p>
    <w:p w14:paraId="3E483897" w14:textId="77777777" w:rsidR="006427BD" w:rsidRPr="006427BD" w:rsidRDefault="007D54CA" w:rsidP="006427B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" w:name="_Toc489545614"/>
      <w:r>
        <w:rPr>
          <w:rFonts w:ascii="Arial" w:hAnsi="Arial"/>
          <w:sz w:val="28"/>
          <w:lang w:eastAsia="zh-CN"/>
        </w:rPr>
        <w:t>2</w:t>
      </w:r>
      <w:r w:rsidR="006427BD">
        <w:rPr>
          <w:rFonts w:ascii="Arial" w:hAnsi="Arial"/>
          <w:sz w:val="28"/>
          <w:lang w:eastAsia="zh-CN"/>
        </w:rPr>
        <w:t>.1.1</w:t>
      </w:r>
      <w:r w:rsidR="006427BD" w:rsidRPr="006427BD">
        <w:rPr>
          <w:rFonts w:ascii="Arial" w:hAnsi="Arial"/>
          <w:sz w:val="28"/>
          <w:lang w:eastAsia="zh-CN"/>
        </w:rPr>
        <w:tab/>
      </w:r>
      <w:r w:rsidR="006427BD" w:rsidRPr="006427BD">
        <w:rPr>
          <w:rFonts w:ascii="Arial" w:hAnsi="Arial" w:hint="eastAsia"/>
          <w:sz w:val="28"/>
          <w:lang w:eastAsia="zh-CN"/>
        </w:rPr>
        <w:t>Rural</w:t>
      </w:r>
      <w:bookmarkEnd w:id="2"/>
    </w:p>
    <w:p w14:paraId="73AFE02E" w14:textId="77777777" w:rsidR="006427BD" w:rsidRPr="006427BD" w:rsidRDefault="006427BD" w:rsidP="006427BD">
      <w:pPr>
        <w:rPr>
          <w:lang w:eastAsia="zh-CN"/>
        </w:rPr>
      </w:pPr>
      <w:r w:rsidRPr="006427BD">
        <w:rPr>
          <w:rFonts w:hint="eastAsia"/>
          <w:lang w:eastAsia="zh-CN"/>
        </w:rPr>
        <w:t>T</w:t>
      </w:r>
      <w:r w:rsidRPr="006427BD">
        <w:rPr>
          <w:lang w:eastAsia="zh-CN"/>
        </w:rPr>
        <w:t xml:space="preserve">he </w:t>
      </w:r>
      <w:r w:rsidRPr="006427BD">
        <w:rPr>
          <w:rFonts w:hint="eastAsia"/>
          <w:lang w:eastAsia="zh-CN"/>
        </w:rPr>
        <w:t>rural deployment scenario</w:t>
      </w:r>
      <w:r w:rsidRPr="006427BD">
        <w:rPr>
          <w:lang w:eastAsia="zh-CN"/>
        </w:rPr>
        <w:t xml:space="preserve"> focuses on larger and continuous coverage. The key characteristics of this </w:t>
      </w:r>
      <w:r w:rsidRPr="006427BD">
        <w:rPr>
          <w:rFonts w:hint="eastAsia"/>
          <w:lang w:eastAsia="zh-CN"/>
        </w:rPr>
        <w:t>scenario</w:t>
      </w:r>
      <w:r w:rsidRPr="006427BD">
        <w:rPr>
          <w:lang w:eastAsia="zh-CN"/>
        </w:rPr>
        <w:t xml:space="preserve"> are continuous wide area coverage supporting high</w:t>
      </w:r>
      <w:r w:rsidR="00265B1F">
        <w:rPr>
          <w:lang w:eastAsia="zh-CN"/>
        </w:rPr>
        <w:t>-</w:t>
      </w:r>
      <w:r w:rsidRPr="006427BD">
        <w:rPr>
          <w:lang w:eastAsia="zh-CN"/>
        </w:rPr>
        <w:t>speed vehicles</w:t>
      </w:r>
      <w:r w:rsidR="004B65C6">
        <w:rPr>
          <w:lang w:eastAsia="zh-CN"/>
        </w:rPr>
        <w:t>, outdoor pedestrians and indoor users</w:t>
      </w:r>
      <w:r w:rsidRPr="006427BD">
        <w:rPr>
          <w:lang w:eastAsia="zh-CN"/>
        </w:rPr>
        <w:t xml:space="preserve">. This scenario will be noise-limited and/or interference-limited, using macro </w:t>
      </w:r>
      <w:proofErr w:type="spellStart"/>
      <w:r w:rsidRPr="006427BD">
        <w:rPr>
          <w:rFonts w:hint="eastAsia"/>
          <w:lang w:eastAsia="zh-CN"/>
        </w:rPr>
        <w:t>TR</w:t>
      </w:r>
      <w:r w:rsidRPr="006427BD">
        <w:rPr>
          <w:lang w:eastAsia="zh-CN"/>
        </w:rPr>
        <w:t>x</w:t>
      </w:r>
      <w:r w:rsidRPr="006427BD">
        <w:rPr>
          <w:rFonts w:hint="eastAsia"/>
          <w:lang w:eastAsia="zh-CN"/>
        </w:rPr>
        <w:t>Ps</w:t>
      </w:r>
      <w:proofErr w:type="spellEnd"/>
      <w:r w:rsidRPr="006427BD">
        <w:rPr>
          <w:lang w:eastAsia="zh-CN"/>
        </w:rPr>
        <w:t>.</w:t>
      </w:r>
    </w:p>
    <w:p w14:paraId="3D38310F" w14:textId="77777777" w:rsidR="006427BD" w:rsidRPr="006427BD" w:rsidRDefault="006427BD" w:rsidP="006427BD">
      <w:pPr>
        <w:rPr>
          <w:lang w:eastAsia="zh-CN"/>
        </w:rPr>
      </w:pPr>
      <w:r w:rsidRPr="006427BD">
        <w:rPr>
          <w:rFonts w:hint="eastAsia"/>
          <w:lang w:eastAsia="zh-CN"/>
        </w:rPr>
        <w:t xml:space="preserve">Some of its </w:t>
      </w:r>
      <w:r w:rsidRPr="006427BD">
        <w:rPr>
          <w:lang w:eastAsia="zh-CN"/>
        </w:rPr>
        <w:t>attributes</w:t>
      </w:r>
      <w:r w:rsidRPr="006427BD">
        <w:rPr>
          <w:rFonts w:hint="eastAsia"/>
          <w:lang w:eastAsia="zh-CN"/>
        </w:rPr>
        <w:t xml:space="preserve"> are listed in </w:t>
      </w:r>
      <w:r w:rsidR="001A377A">
        <w:rPr>
          <w:rFonts w:hint="eastAsia"/>
          <w:lang w:eastAsia="zh-CN"/>
        </w:rPr>
        <w:t xml:space="preserve">Table </w:t>
      </w:r>
      <w:r w:rsidR="001A377A">
        <w:rPr>
          <w:lang w:eastAsia="zh-CN"/>
        </w:rPr>
        <w:t>2.1.1-1</w:t>
      </w:r>
      <w:r w:rsidRPr="006427BD">
        <w:rPr>
          <w:rFonts w:hint="eastAsia"/>
          <w:lang w:eastAsia="zh-CN"/>
        </w:rPr>
        <w:t>.</w:t>
      </w:r>
    </w:p>
    <w:p w14:paraId="2FBED91A" w14:textId="77777777" w:rsidR="006427BD" w:rsidRPr="006427BD" w:rsidRDefault="006427BD" w:rsidP="006427BD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6427BD">
        <w:rPr>
          <w:rFonts w:ascii="Arial" w:hAnsi="Arial" w:hint="eastAsia"/>
          <w:b/>
          <w:lang w:eastAsia="zh-CN"/>
        </w:rPr>
        <w:t xml:space="preserve">Table </w:t>
      </w:r>
      <w:r w:rsidR="001A377A">
        <w:rPr>
          <w:rFonts w:ascii="Arial" w:hAnsi="Arial"/>
          <w:b/>
          <w:lang w:eastAsia="zh-CN"/>
        </w:rPr>
        <w:t>2</w:t>
      </w:r>
      <w:r w:rsidRPr="006427BD">
        <w:rPr>
          <w:rFonts w:ascii="Arial" w:hAnsi="Arial"/>
          <w:b/>
          <w:lang w:eastAsia="zh-CN"/>
        </w:rPr>
        <w:t>.1.</w:t>
      </w:r>
      <w:r w:rsidR="001A377A">
        <w:rPr>
          <w:rFonts w:ascii="Arial" w:hAnsi="Arial"/>
          <w:b/>
          <w:lang w:eastAsia="zh-CN"/>
        </w:rPr>
        <w:t>1</w:t>
      </w:r>
      <w:r w:rsidRPr="006427BD">
        <w:rPr>
          <w:rFonts w:ascii="Arial" w:hAnsi="Arial"/>
          <w:b/>
          <w:lang w:eastAsia="zh-CN"/>
        </w:rPr>
        <w:t>-1:</w:t>
      </w:r>
      <w:r w:rsidRPr="006427BD">
        <w:rPr>
          <w:rFonts w:ascii="Arial" w:hAnsi="Arial" w:hint="eastAsia"/>
          <w:b/>
          <w:lang w:eastAsia="zh-CN"/>
        </w:rPr>
        <w:t xml:space="preserve"> Attributes for rural scenario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7509"/>
      </w:tblGrid>
      <w:tr w:rsidR="006427BD" w:rsidRPr="006427BD" w14:paraId="6B58675B" w14:textId="77777777" w:rsidTr="00183F15">
        <w:tc>
          <w:tcPr>
            <w:tcW w:w="1847" w:type="dxa"/>
            <w:tcBorders>
              <w:bottom w:val="single" w:sz="4" w:space="0" w:color="auto"/>
            </w:tcBorders>
          </w:tcPr>
          <w:p w14:paraId="479B8D51" w14:textId="77777777" w:rsidR="006427BD" w:rsidRPr="006427BD" w:rsidRDefault="006427BD" w:rsidP="006427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427BD">
              <w:rPr>
                <w:rFonts w:ascii="Arial" w:hAnsi="Arial" w:hint="eastAsia"/>
                <w:b/>
                <w:sz w:val="18"/>
                <w:lang w:eastAsia="zh-CN"/>
              </w:rPr>
              <w:t>Attributes</w:t>
            </w:r>
          </w:p>
        </w:tc>
        <w:tc>
          <w:tcPr>
            <w:tcW w:w="7509" w:type="dxa"/>
            <w:tcBorders>
              <w:bottom w:val="single" w:sz="4" w:space="0" w:color="auto"/>
            </w:tcBorders>
          </w:tcPr>
          <w:p w14:paraId="35893238" w14:textId="77777777" w:rsidR="006427BD" w:rsidRPr="006427BD" w:rsidRDefault="006427BD" w:rsidP="006427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427BD">
              <w:rPr>
                <w:rFonts w:ascii="Arial" w:hAnsi="Arial" w:hint="eastAsia"/>
                <w:b/>
                <w:sz w:val="18"/>
                <w:lang w:eastAsia="zh-CN"/>
              </w:rPr>
              <w:t>Values or assumptions</w:t>
            </w:r>
          </w:p>
        </w:tc>
      </w:tr>
      <w:tr w:rsidR="006427BD" w:rsidRPr="006427BD" w14:paraId="00296EE8" w14:textId="77777777" w:rsidTr="00183F15">
        <w:tc>
          <w:tcPr>
            <w:tcW w:w="1847" w:type="dxa"/>
            <w:shd w:val="clear" w:color="auto" w:fill="FFFFFF"/>
          </w:tcPr>
          <w:p w14:paraId="3982062B" w14:textId="77777777" w:rsidR="006427BD" w:rsidRPr="006427BD" w:rsidRDefault="006427BD" w:rsidP="006427B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27BD">
              <w:rPr>
                <w:rFonts w:ascii="Arial" w:hAnsi="Arial"/>
                <w:sz w:val="18"/>
                <w:lang w:eastAsia="zh-CN"/>
              </w:rPr>
              <w:t>Carrier Frequency NOTE1</w:t>
            </w:r>
          </w:p>
        </w:tc>
        <w:tc>
          <w:tcPr>
            <w:tcW w:w="7509" w:type="dxa"/>
            <w:shd w:val="clear" w:color="auto" w:fill="FFFFFF"/>
          </w:tcPr>
          <w:p w14:paraId="4C33800E" w14:textId="77777777" w:rsidR="006427BD" w:rsidRPr="006427BD" w:rsidRDefault="006427BD" w:rsidP="006427B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27BD">
              <w:rPr>
                <w:rFonts w:ascii="Arial" w:hAnsi="Arial"/>
                <w:sz w:val="18"/>
                <w:lang w:eastAsia="zh-CN"/>
              </w:rPr>
              <w:t>Around 700</w:t>
            </w:r>
            <w:r w:rsidR="00636BA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427BD">
              <w:rPr>
                <w:rFonts w:ascii="Arial" w:hAnsi="Arial"/>
                <w:sz w:val="18"/>
                <w:lang w:eastAsia="zh-CN"/>
              </w:rPr>
              <w:t xml:space="preserve">MHz </w:t>
            </w:r>
          </w:p>
          <w:p w14:paraId="6EC46A28" w14:textId="77777777" w:rsidR="006427BD" w:rsidRPr="006427BD" w:rsidRDefault="006427BD" w:rsidP="006427B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27BD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6427BD">
              <w:rPr>
                <w:rFonts w:ascii="Arial" w:hAnsi="Arial"/>
                <w:sz w:val="18"/>
                <w:lang w:eastAsia="zh-CN"/>
              </w:rPr>
              <w:t xml:space="preserve">round </w:t>
            </w:r>
            <w:r w:rsidRPr="006427BD">
              <w:rPr>
                <w:rFonts w:ascii="Arial" w:hAnsi="Arial" w:hint="eastAsia"/>
                <w:sz w:val="18"/>
                <w:lang w:eastAsia="zh-CN"/>
              </w:rPr>
              <w:t>7</w:t>
            </w:r>
            <w:r w:rsidRPr="006427BD">
              <w:rPr>
                <w:rFonts w:ascii="Arial" w:hAnsi="Arial"/>
                <w:sz w:val="18"/>
                <w:lang w:eastAsia="zh-CN"/>
              </w:rPr>
              <w:t xml:space="preserve">00 MHz and </w:t>
            </w:r>
            <w:r w:rsidRPr="006427BD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6427BD">
              <w:rPr>
                <w:rFonts w:ascii="Arial" w:hAnsi="Arial"/>
                <w:sz w:val="18"/>
                <w:lang w:eastAsia="zh-CN"/>
              </w:rPr>
              <w:t>round 2 GHz combined</w:t>
            </w:r>
            <w:r w:rsidRPr="006427BD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</w:p>
        </w:tc>
      </w:tr>
      <w:tr w:rsidR="006427BD" w:rsidRPr="006427BD" w14:paraId="6E7D1FAE" w14:textId="77777777" w:rsidTr="00183F15">
        <w:tc>
          <w:tcPr>
            <w:tcW w:w="1847" w:type="dxa"/>
            <w:shd w:val="clear" w:color="auto" w:fill="FFFFFF"/>
          </w:tcPr>
          <w:p w14:paraId="50905CD3" w14:textId="77777777" w:rsidR="006427BD" w:rsidRPr="006427BD" w:rsidRDefault="006427BD" w:rsidP="006427B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27BD">
              <w:rPr>
                <w:rFonts w:ascii="Arial" w:hAnsi="Arial"/>
                <w:sz w:val="18"/>
                <w:lang w:eastAsia="zh-CN"/>
              </w:rPr>
              <w:t>Aggregated system bandwidth</w:t>
            </w:r>
          </w:p>
          <w:p w14:paraId="4D45DA61" w14:textId="77777777" w:rsidR="006427BD" w:rsidRPr="006427BD" w:rsidRDefault="006427BD" w:rsidP="006427B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27BD">
              <w:rPr>
                <w:rFonts w:ascii="Arial" w:hAnsi="Arial"/>
                <w:sz w:val="18"/>
                <w:lang w:eastAsia="zh-CN"/>
              </w:rPr>
              <w:t>NOTE2</w:t>
            </w:r>
          </w:p>
        </w:tc>
        <w:tc>
          <w:tcPr>
            <w:tcW w:w="7509" w:type="dxa"/>
            <w:shd w:val="clear" w:color="auto" w:fill="FFFFFF"/>
          </w:tcPr>
          <w:p w14:paraId="0BD7874B" w14:textId="77777777" w:rsidR="006427BD" w:rsidRDefault="006427BD" w:rsidP="006427B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27BD">
              <w:rPr>
                <w:rFonts w:ascii="Arial" w:eastAsia="SimSun" w:hAnsi="Arial" w:hint="eastAsia"/>
                <w:sz w:val="18"/>
                <w:lang w:eastAsia="zh-CN"/>
              </w:rPr>
              <w:t xml:space="preserve">Around </w:t>
            </w:r>
            <w:r w:rsidRPr="006427BD">
              <w:rPr>
                <w:rFonts w:ascii="Arial" w:hAnsi="Arial"/>
                <w:sz w:val="18"/>
                <w:lang w:eastAsia="zh-CN"/>
              </w:rPr>
              <w:t>700</w:t>
            </w:r>
            <w:r w:rsidR="00636BA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427BD">
              <w:rPr>
                <w:rFonts w:ascii="Arial" w:hAnsi="Arial"/>
                <w:sz w:val="18"/>
                <w:lang w:eastAsia="zh-CN"/>
              </w:rPr>
              <w:t>MHz:</w:t>
            </w:r>
            <w:r w:rsidRPr="006427BD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6427BD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="000B7FA4">
              <w:rPr>
                <w:rFonts w:ascii="Arial" w:hAnsi="Arial"/>
                <w:sz w:val="18"/>
                <w:lang w:eastAsia="zh-CN"/>
              </w:rPr>
              <w:t>2x3</w:t>
            </w:r>
            <w:r w:rsidR="003C0D8E" w:rsidRPr="006427BD">
              <w:rPr>
                <w:rFonts w:ascii="Arial" w:hAnsi="Arial"/>
                <w:sz w:val="18"/>
                <w:lang w:eastAsia="zh-CN"/>
              </w:rPr>
              <w:t>0</w:t>
            </w:r>
            <w:r w:rsidR="003C0D8E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427BD">
              <w:rPr>
                <w:rFonts w:ascii="Arial" w:hAnsi="Arial"/>
                <w:sz w:val="18"/>
                <w:lang w:eastAsia="zh-CN"/>
              </w:rPr>
              <w:t>MHz</w:t>
            </w:r>
            <w:r w:rsidR="002525B7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427BD">
              <w:rPr>
                <w:rFonts w:ascii="Arial" w:eastAsia="SimSun" w:hAnsi="Arial" w:hint="eastAsia"/>
                <w:sz w:val="18"/>
                <w:lang w:eastAsia="zh-CN"/>
              </w:rPr>
              <w:t>NOTE3</w:t>
            </w:r>
          </w:p>
          <w:p w14:paraId="666E09BB" w14:textId="77777777" w:rsidR="00FD00AE" w:rsidRPr="006427BD" w:rsidRDefault="00FD00AE" w:rsidP="006427B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27BD">
              <w:rPr>
                <w:rFonts w:ascii="Arial" w:eastAsia="SimSun" w:hAnsi="Arial" w:hint="eastAsia"/>
                <w:sz w:val="18"/>
                <w:lang w:eastAsia="zh-CN"/>
              </w:rPr>
              <w:t xml:space="preserve">Around </w:t>
            </w:r>
            <w:r>
              <w:rPr>
                <w:rFonts w:ascii="Arial" w:hAnsi="Arial"/>
                <w:sz w:val="18"/>
                <w:lang w:eastAsia="zh-CN"/>
              </w:rPr>
              <w:t>2 GHz</w:t>
            </w:r>
            <w:r w:rsidRPr="006427BD">
              <w:rPr>
                <w:rFonts w:ascii="Arial" w:hAnsi="Arial"/>
                <w:sz w:val="18"/>
                <w:lang w:eastAsia="zh-CN"/>
              </w:rPr>
              <w:t>:</w:t>
            </w:r>
            <w:r w:rsidRPr="006427BD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="000B7FA4">
              <w:rPr>
                <w:rFonts w:ascii="Arial" w:hAnsi="Arial"/>
                <w:sz w:val="18"/>
                <w:lang w:eastAsia="zh-CN"/>
              </w:rPr>
              <w:t>2x6</w:t>
            </w:r>
            <w:r w:rsidRPr="006427BD">
              <w:rPr>
                <w:rFonts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427BD">
              <w:rPr>
                <w:rFonts w:ascii="Arial" w:hAnsi="Arial"/>
                <w:sz w:val="18"/>
                <w:lang w:eastAsia="zh-CN"/>
              </w:rPr>
              <w:t>MHz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427BD">
              <w:rPr>
                <w:rFonts w:ascii="Arial" w:eastAsia="SimSun" w:hAnsi="Arial" w:hint="eastAsia"/>
                <w:sz w:val="18"/>
                <w:lang w:eastAsia="zh-CN"/>
              </w:rPr>
              <w:t>NOTE3</w:t>
            </w:r>
          </w:p>
          <w:p w14:paraId="267841B2" w14:textId="77777777" w:rsidR="006427BD" w:rsidRPr="006427BD" w:rsidRDefault="006427BD" w:rsidP="006427B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427BD" w:rsidRPr="006427BD" w14:paraId="12A2B417" w14:textId="77777777" w:rsidTr="00183F15">
        <w:tc>
          <w:tcPr>
            <w:tcW w:w="1847" w:type="dxa"/>
            <w:shd w:val="clear" w:color="auto" w:fill="FFFFFF"/>
          </w:tcPr>
          <w:p w14:paraId="51354421" w14:textId="77777777" w:rsidR="006427BD" w:rsidRPr="006427BD" w:rsidRDefault="006427BD" w:rsidP="006427B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27BD">
              <w:rPr>
                <w:rFonts w:ascii="Arial" w:hAnsi="Arial"/>
                <w:sz w:val="18"/>
                <w:lang w:eastAsia="zh-CN"/>
              </w:rPr>
              <w:t>Layout</w:t>
            </w:r>
          </w:p>
        </w:tc>
        <w:tc>
          <w:tcPr>
            <w:tcW w:w="7509" w:type="dxa"/>
            <w:shd w:val="clear" w:color="auto" w:fill="FFFFFF"/>
          </w:tcPr>
          <w:p w14:paraId="038391D0" w14:textId="77777777" w:rsidR="006427BD" w:rsidRPr="006427BD" w:rsidRDefault="006427BD" w:rsidP="006427B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27BD">
              <w:rPr>
                <w:rFonts w:ascii="Arial" w:hAnsi="Arial"/>
                <w:sz w:val="18"/>
                <w:lang w:eastAsia="zh-CN"/>
              </w:rPr>
              <w:t>Single layer:</w:t>
            </w:r>
          </w:p>
          <w:p w14:paraId="697D9AA6" w14:textId="77777777" w:rsidR="006427BD" w:rsidRPr="006427BD" w:rsidRDefault="006427BD" w:rsidP="006427B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27BD">
              <w:rPr>
                <w:rFonts w:ascii="Arial" w:hAnsi="Arial"/>
                <w:sz w:val="18"/>
                <w:lang w:eastAsia="zh-CN"/>
              </w:rPr>
              <w:t>- Hex. Grid</w:t>
            </w:r>
          </w:p>
        </w:tc>
      </w:tr>
      <w:tr w:rsidR="006427BD" w:rsidRPr="006427BD" w14:paraId="181EE905" w14:textId="77777777" w:rsidTr="00183F15">
        <w:tc>
          <w:tcPr>
            <w:tcW w:w="1847" w:type="dxa"/>
            <w:shd w:val="clear" w:color="auto" w:fill="FFFFFF"/>
          </w:tcPr>
          <w:p w14:paraId="06E38B69" w14:textId="77777777" w:rsidR="006427BD" w:rsidRPr="006427BD" w:rsidRDefault="006427BD" w:rsidP="006427B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27BD">
              <w:rPr>
                <w:rFonts w:ascii="Arial" w:hAnsi="Arial"/>
                <w:sz w:val="18"/>
                <w:lang w:eastAsia="zh-CN"/>
              </w:rPr>
              <w:t>ISD</w:t>
            </w:r>
          </w:p>
        </w:tc>
        <w:tc>
          <w:tcPr>
            <w:tcW w:w="7509" w:type="dxa"/>
            <w:shd w:val="clear" w:color="auto" w:fill="FFFFFF"/>
          </w:tcPr>
          <w:p w14:paraId="6267DF55" w14:textId="77777777" w:rsidR="006427BD" w:rsidRPr="006427BD" w:rsidRDefault="006427BD" w:rsidP="006427B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27BD">
              <w:rPr>
                <w:rFonts w:ascii="Arial" w:hAnsi="Arial" w:hint="eastAsia"/>
                <w:sz w:val="18"/>
                <w:lang w:eastAsia="zh-CN"/>
              </w:rPr>
              <w:t xml:space="preserve">ISD 1: </w:t>
            </w:r>
            <w:r w:rsidRPr="006427BD">
              <w:rPr>
                <w:rFonts w:ascii="Arial" w:hAnsi="Arial"/>
                <w:sz w:val="18"/>
                <w:lang w:eastAsia="zh-CN"/>
              </w:rPr>
              <w:t>1732m</w:t>
            </w:r>
            <w:r w:rsidR="003B4FB9">
              <w:rPr>
                <w:rFonts w:ascii="Arial" w:hAnsi="Arial"/>
                <w:sz w:val="18"/>
                <w:lang w:eastAsia="zh-CN"/>
              </w:rPr>
              <w:t xml:space="preserve"> (optional</w:t>
            </w:r>
            <w:r w:rsidR="00512A77">
              <w:rPr>
                <w:rFonts w:ascii="Arial" w:hAnsi="Arial"/>
                <w:sz w:val="18"/>
                <w:lang w:eastAsia="zh-CN"/>
              </w:rPr>
              <w:t>, for comparison with IMT-2020/5G</w:t>
            </w:r>
          </w:p>
          <w:p w14:paraId="45EFB5D1" w14:textId="77777777" w:rsidR="006427BD" w:rsidRPr="006427BD" w:rsidRDefault="006427BD" w:rsidP="006427B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27BD">
              <w:rPr>
                <w:rFonts w:ascii="Arial" w:hAnsi="Arial" w:hint="eastAsia"/>
                <w:sz w:val="18"/>
                <w:lang w:eastAsia="zh-CN"/>
              </w:rPr>
              <w:t>ISD 2: 5000m</w:t>
            </w:r>
            <w:r w:rsidR="003B4FB9">
              <w:rPr>
                <w:rFonts w:ascii="Arial" w:hAnsi="Arial"/>
                <w:sz w:val="18"/>
                <w:lang w:eastAsia="zh-CN"/>
              </w:rPr>
              <w:t xml:space="preserve"> (baseline)</w:t>
            </w:r>
          </w:p>
        </w:tc>
      </w:tr>
      <w:tr w:rsidR="006427BD" w:rsidRPr="006427BD" w14:paraId="63626F06" w14:textId="77777777" w:rsidTr="00183F15">
        <w:tc>
          <w:tcPr>
            <w:tcW w:w="1847" w:type="dxa"/>
            <w:shd w:val="clear" w:color="auto" w:fill="FFFFFF"/>
          </w:tcPr>
          <w:p w14:paraId="74DE3357" w14:textId="77777777" w:rsidR="006427BD" w:rsidRPr="006427BD" w:rsidRDefault="006427BD" w:rsidP="006427B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27BD">
              <w:rPr>
                <w:rFonts w:ascii="Arial" w:hAnsi="Arial"/>
                <w:sz w:val="18"/>
                <w:lang w:eastAsia="zh-CN"/>
              </w:rPr>
              <w:t>BS</w:t>
            </w:r>
            <w:r w:rsidR="005B3C58">
              <w:rPr>
                <w:rFonts w:ascii="Arial" w:hAnsi="Arial"/>
                <w:sz w:val="18"/>
                <w:lang w:eastAsia="zh-CN"/>
              </w:rPr>
              <w:t xml:space="preserve"> configuration</w:t>
            </w:r>
            <w:r w:rsidRPr="006427BD">
              <w:rPr>
                <w:rFonts w:ascii="Arial" w:hAnsi="Arial" w:hint="eastAsia"/>
                <w:sz w:val="18"/>
                <w:lang w:eastAsia="zh-CN"/>
              </w:rPr>
              <w:t xml:space="preserve"> NOTE4</w:t>
            </w:r>
          </w:p>
        </w:tc>
        <w:tc>
          <w:tcPr>
            <w:tcW w:w="7509" w:type="dxa"/>
            <w:shd w:val="clear" w:color="auto" w:fill="FFFFFF"/>
          </w:tcPr>
          <w:p w14:paraId="0B64783C" w14:textId="77777777" w:rsidR="003C0D8E" w:rsidRDefault="003C0D8E" w:rsidP="003C0D8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27BD">
              <w:rPr>
                <w:rFonts w:ascii="Arial" w:hAnsi="Arial"/>
                <w:sz w:val="18"/>
                <w:lang w:eastAsia="zh-CN"/>
              </w:rPr>
              <w:t xml:space="preserve">Around </w:t>
            </w:r>
            <w:r w:rsidRPr="006427BD">
              <w:rPr>
                <w:rFonts w:ascii="Arial" w:eastAsia="MS Mincho" w:hAnsi="Arial" w:hint="eastAsia"/>
                <w:sz w:val="18"/>
                <w:lang w:eastAsia="ja-JP"/>
              </w:rPr>
              <w:t>700</w:t>
            </w:r>
            <w:r w:rsidRPr="002525B7">
              <w:rPr>
                <w:rFonts w:ascii="Arial" w:eastAsia="MS Mincho" w:hAnsi="Arial"/>
                <w:sz w:val="18"/>
                <w:lang w:eastAsia="ja-JP"/>
              </w:rPr>
              <w:t xml:space="preserve"> </w:t>
            </w:r>
            <w:r w:rsidRPr="006427BD">
              <w:rPr>
                <w:rFonts w:ascii="Arial" w:eastAsia="MS Mincho" w:hAnsi="Arial" w:hint="eastAsia"/>
                <w:sz w:val="18"/>
                <w:lang w:eastAsia="ja-JP"/>
              </w:rPr>
              <w:t>MHz</w:t>
            </w:r>
            <w:r w:rsidRPr="006427BD">
              <w:rPr>
                <w:rFonts w:ascii="Arial" w:hAnsi="Arial"/>
                <w:sz w:val="18"/>
                <w:lang w:eastAsia="zh-CN"/>
              </w:rPr>
              <w:t xml:space="preserve">: </w:t>
            </w:r>
            <w:r>
              <w:rPr>
                <w:rFonts w:ascii="Arial" w:hAnsi="Arial"/>
                <w:sz w:val="18"/>
                <w:lang w:eastAsia="zh-CN"/>
              </w:rPr>
              <w:t>4</w:t>
            </w:r>
            <w:r w:rsidRPr="002525B7"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4</w:t>
            </w:r>
            <w:r w:rsidRPr="002525B7">
              <w:rPr>
                <w:rFonts w:ascii="Arial" w:hAnsi="Arial"/>
                <w:sz w:val="18"/>
                <w:lang w:eastAsia="zh-CN"/>
              </w:rPr>
              <w:t xml:space="preserve">R </w:t>
            </w:r>
            <w:r w:rsidR="005B3C58">
              <w:rPr>
                <w:rFonts w:ascii="Arial" w:hAnsi="Arial"/>
                <w:sz w:val="18"/>
                <w:lang w:eastAsia="zh-CN"/>
              </w:rPr>
              <w:t xml:space="preserve">with passive </w:t>
            </w:r>
            <w:r w:rsidRPr="006427BD">
              <w:rPr>
                <w:rFonts w:ascii="Arial" w:hAnsi="Arial"/>
                <w:sz w:val="18"/>
                <w:lang w:eastAsia="zh-CN"/>
              </w:rPr>
              <w:t xml:space="preserve">antenna  </w:t>
            </w:r>
          </w:p>
          <w:p w14:paraId="2865515E" w14:textId="77777777" w:rsidR="003C0D8E" w:rsidRPr="006427BD" w:rsidRDefault="003C0D8E" w:rsidP="003C0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27BD">
              <w:rPr>
                <w:rFonts w:ascii="Arial" w:hAnsi="Arial"/>
                <w:sz w:val="18"/>
                <w:lang w:eastAsia="zh-CN"/>
              </w:rPr>
              <w:t xml:space="preserve">Around 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 w:rsidRPr="002525B7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427BD">
              <w:rPr>
                <w:rFonts w:ascii="Arial" w:hAnsi="Arial"/>
                <w:sz w:val="18"/>
                <w:lang w:eastAsia="zh-CN"/>
              </w:rPr>
              <w:t xml:space="preserve">GHz: </w:t>
            </w:r>
            <w:r>
              <w:rPr>
                <w:rFonts w:ascii="Arial" w:hAnsi="Arial"/>
                <w:sz w:val="18"/>
                <w:lang w:eastAsia="zh-CN"/>
              </w:rPr>
              <w:t>4</w:t>
            </w:r>
            <w:r w:rsidRPr="002525B7"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4</w:t>
            </w:r>
            <w:r w:rsidRPr="002525B7">
              <w:rPr>
                <w:rFonts w:ascii="Arial" w:hAnsi="Arial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5B3C58">
              <w:rPr>
                <w:rFonts w:ascii="Arial" w:hAnsi="Arial"/>
                <w:sz w:val="18"/>
                <w:lang w:eastAsia="zh-CN"/>
              </w:rPr>
              <w:t xml:space="preserve">with passive </w:t>
            </w:r>
            <w:r>
              <w:rPr>
                <w:rFonts w:ascii="Arial" w:hAnsi="Arial"/>
                <w:sz w:val="18"/>
                <w:lang w:eastAsia="zh-CN"/>
              </w:rPr>
              <w:t>antenna</w:t>
            </w:r>
          </w:p>
          <w:p w14:paraId="51EF4622" w14:textId="77777777" w:rsidR="006427BD" w:rsidRPr="006427BD" w:rsidRDefault="006427BD" w:rsidP="006427B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427BD" w:rsidRPr="000A74C4" w14:paraId="2F5F20C4" w14:textId="77777777" w:rsidTr="00183F15">
        <w:tc>
          <w:tcPr>
            <w:tcW w:w="1847" w:type="dxa"/>
            <w:shd w:val="clear" w:color="auto" w:fill="FFFFFF"/>
          </w:tcPr>
          <w:p w14:paraId="524A2FDE" w14:textId="77777777" w:rsidR="006427BD" w:rsidRPr="006427BD" w:rsidRDefault="006427BD" w:rsidP="006427B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27BD">
              <w:rPr>
                <w:rFonts w:ascii="Arial" w:hAnsi="Arial"/>
                <w:sz w:val="18"/>
                <w:lang w:eastAsia="zh-CN"/>
              </w:rPr>
              <w:t xml:space="preserve">UE </w:t>
            </w:r>
            <w:r w:rsidR="005B3C58">
              <w:rPr>
                <w:rFonts w:ascii="Arial" w:hAnsi="Arial"/>
                <w:sz w:val="18"/>
                <w:lang w:eastAsia="zh-CN"/>
              </w:rPr>
              <w:t>configuration</w:t>
            </w:r>
          </w:p>
        </w:tc>
        <w:tc>
          <w:tcPr>
            <w:tcW w:w="7509" w:type="dxa"/>
            <w:shd w:val="clear" w:color="auto" w:fill="FFFFFF"/>
          </w:tcPr>
          <w:p w14:paraId="031B26B4" w14:textId="77777777" w:rsidR="003C0D8E" w:rsidRPr="000A74C4" w:rsidRDefault="003C0D8E" w:rsidP="003C0D8E">
            <w:pPr>
              <w:keepNext/>
              <w:keepLines/>
              <w:spacing w:after="0"/>
              <w:rPr>
                <w:rFonts w:ascii="Arial" w:hAnsi="Arial"/>
                <w:sz w:val="18"/>
                <w:lang w:val="de-DE" w:eastAsia="zh-CN"/>
              </w:rPr>
            </w:pPr>
            <w:r w:rsidRPr="000A74C4">
              <w:rPr>
                <w:rFonts w:ascii="Arial" w:hAnsi="Arial"/>
                <w:sz w:val="18"/>
                <w:lang w:val="de-DE" w:eastAsia="zh-CN"/>
              </w:rPr>
              <w:t xml:space="preserve">Around </w:t>
            </w:r>
            <w:r w:rsidRPr="000A74C4">
              <w:rPr>
                <w:rFonts w:ascii="Arial" w:eastAsia="MS Mincho" w:hAnsi="Arial" w:hint="eastAsia"/>
                <w:sz w:val="18"/>
                <w:lang w:val="de-DE" w:eastAsia="ja-JP"/>
              </w:rPr>
              <w:t>700</w:t>
            </w:r>
            <w:r w:rsidRPr="000A74C4">
              <w:rPr>
                <w:rFonts w:ascii="Arial" w:eastAsia="MS Mincho" w:hAnsi="Arial"/>
                <w:sz w:val="18"/>
                <w:lang w:val="de-DE" w:eastAsia="ja-JP"/>
              </w:rPr>
              <w:t xml:space="preserve"> </w:t>
            </w:r>
            <w:r w:rsidRPr="000A74C4">
              <w:rPr>
                <w:rFonts w:ascii="Arial" w:eastAsia="MS Mincho" w:hAnsi="Arial" w:hint="eastAsia"/>
                <w:sz w:val="18"/>
                <w:lang w:val="de-DE" w:eastAsia="ja-JP"/>
              </w:rPr>
              <w:t>M</w:t>
            </w:r>
            <w:r w:rsidRPr="000A74C4">
              <w:rPr>
                <w:rFonts w:ascii="Arial" w:hAnsi="Arial"/>
                <w:sz w:val="18"/>
                <w:lang w:val="de-DE" w:eastAsia="zh-CN"/>
              </w:rPr>
              <w:t xml:space="preserve">Hz: </w:t>
            </w:r>
            <w:r w:rsidR="00CE7942" w:rsidRPr="000A74C4">
              <w:rPr>
                <w:rFonts w:ascii="Arial" w:hAnsi="Arial"/>
                <w:sz w:val="18"/>
                <w:lang w:val="de-DE" w:eastAsia="zh-CN"/>
              </w:rPr>
              <w:t>1</w:t>
            </w:r>
            <w:r w:rsidRPr="000A74C4">
              <w:rPr>
                <w:rFonts w:ascii="Arial" w:hAnsi="Arial"/>
                <w:sz w:val="18"/>
                <w:lang w:val="de-DE" w:eastAsia="zh-CN"/>
              </w:rPr>
              <w:t>T</w:t>
            </w:r>
            <w:r w:rsidR="00CE7942" w:rsidRPr="000A74C4">
              <w:rPr>
                <w:rFonts w:ascii="Arial" w:hAnsi="Arial"/>
                <w:sz w:val="18"/>
                <w:lang w:val="de-DE" w:eastAsia="zh-CN"/>
              </w:rPr>
              <w:t>2</w:t>
            </w:r>
            <w:r w:rsidRPr="000A74C4">
              <w:rPr>
                <w:rFonts w:ascii="Arial" w:hAnsi="Arial"/>
                <w:sz w:val="18"/>
                <w:lang w:val="de-DE" w:eastAsia="zh-CN"/>
              </w:rPr>
              <w:t>R</w:t>
            </w:r>
            <w:r w:rsidRPr="000A74C4" w:rsidDel="00636BA8">
              <w:rPr>
                <w:rFonts w:ascii="Arial" w:eastAsia="MS Mincho" w:hAnsi="Arial" w:hint="eastAsia"/>
                <w:sz w:val="18"/>
                <w:lang w:val="de-DE" w:eastAsia="ja-JP"/>
              </w:rPr>
              <w:t xml:space="preserve"> </w:t>
            </w:r>
            <w:r w:rsidRPr="000A74C4">
              <w:rPr>
                <w:rFonts w:ascii="Arial" w:hAnsi="Arial"/>
                <w:sz w:val="18"/>
                <w:lang w:val="de-DE" w:eastAsia="zh-CN"/>
              </w:rPr>
              <w:t xml:space="preserve"> </w:t>
            </w:r>
          </w:p>
          <w:p w14:paraId="43A86CB4" w14:textId="77777777" w:rsidR="006427BD" w:rsidRPr="00A563D4" w:rsidRDefault="003C0D8E" w:rsidP="006427BD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de-DE" w:eastAsia="ja-JP"/>
              </w:rPr>
            </w:pPr>
            <w:r w:rsidRPr="000A74C4">
              <w:rPr>
                <w:rFonts w:ascii="Arial" w:hAnsi="Arial"/>
                <w:sz w:val="18"/>
                <w:lang w:val="de-DE" w:eastAsia="zh-CN"/>
              </w:rPr>
              <w:t>Around 2 GHz: 2T4R</w:t>
            </w:r>
          </w:p>
        </w:tc>
      </w:tr>
      <w:tr w:rsidR="006427BD" w:rsidRPr="006427BD" w14:paraId="1AC1EBC9" w14:textId="77777777" w:rsidTr="00183F15">
        <w:tc>
          <w:tcPr>
            <w:tcW w:w="1847" w:type="dxa"/>
            <w:shd w:val="clear" w:color="auto" w:fill="FFFFFF"/>
          </w:tcPr>
          <w:p w14:paraId="6F78D4D8" w14:textId="77777777" w:rsidR="006427BD" w:rsidRPr="006427BD" w:rsidRDefault="006427BD" w:rsidP="006427B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27BD">
              <w:rPr>
                <w:rFonts w:ascii="Arial" w:hAnsi="Arial"/>
                <w:sz w:val="18"/>
                <w:lang w:eastAsia="zh-CN"/>
              </w:rPr>
              <w:t>User distribution and UE speed</w:t>
            </w:r>
          </w:p>
        </w:tc>
        <w:tc>
          <w:tcPr>
            <w:tcW w:w="7509" w:type="dxa"/>
            <w:shd w:val="clear" w:color="auto" w:fill="FFFFFF"/>
          </w:tcPr>
          <w:p w14:paraId="098A53EA" w14:textId="77777777" w:rsidR="006427BD" w:rsidRPr="006427BD" w:rsidRDefault="003F3EDB" w:rsidP="006427B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  <w:r w:rsidR="00636BA8">
              <w:rPr>
                <w:rFonts w:ascii="Arial" w:hAnsi="Arial"/>
                <w:sz w:val="18"/>
                <w:lang w:eastAsia="zh-CN"/>
              </w:rPr>
              <w:t>5</w:t>
            </w:r>
            <w:r w:rsidR="006427BD" w:rsidRPr="006427BD">
              <w:rPr>
                <w:rFonts w:ascii="Arial" w:hAnsi="Arial"/>
                <w:sz w:val="18"/>
                <w:lang w:eastAsia="zh-CN"/>
              </w:rPr>
              <w:t>% outdoor vehicles (120km/h)</w:t>
            </w:r>
            <w:r w:rsidR="00636BA8">
              <w:rPr>
                <w:rFonts w:ascii="Arial" w:hAnsi="Arial"/>
                <w:sz w:val="18"/>
                <w:lang w:eastAsia="zh-CN"/>
              </w:rPr>
              <w:t xml:space="preserve">, 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="00636BA8">
              <w:rPr>
                <w:rFonts w:ascii="Arial" w:hAnsi="Arial"/>
                <w:sz w:val="18"/>
                <w:lang w:eastAsia="zh-CN"/>
              </w:rPr>
              <w:t>5% outdoor (3 km/h)</w:t>
            </w:r>
            <w:r w:rsidR="006427BD" w:rsidRPr="006427BD">
              <w:rPr>
                <w:rFonts w:ascii="Arial" w:hAnsi="Arial"/>
                <w:sz w:val="18"/>
                <w:lang w:eastAsia="zh-CN"/>
              </w:rPr>
              <w:t xml:space="preserve"> and </w:t>
            </w:r>
            <w:r>
              <w:rPr>
                <w:rFonts w:ascii="Arial" w:hAnsi="Arial"/>
                <w:sz w:val="18"/>
                <w:lang w:eastAsia="zh-CN"/>
              </w:rPr>
              <w:t>70</w:t>
            </w:r>
            <w:r w:rsidR="006427BD" w:rsidRPr="006427BD">
              <w:rPr>
                <w:rFonts w:ascii="Arial" w:hAnsi="Arial"/>
                <w:sz w:val="18"/>
                <w:lang w:eastAsia="zh-CN"/>
              </w:rPr>
              <w:t>% indoor (</w:t>
            </w:r>
            <w:r w:rsidR="006B3118">
              <w:rPr>
                <w:rFonts w:ascii="Arial" w:hAnsi="Arial"/>
                <w:sz w:val="18"/>
                <w:lang w:eastAsia="zh-CN"/>
              </w:rPr>
              <w:t xml:space="preserve">3 </w:t>
            </w:r>
            <w:r w:rsidR="006427BD" w:rsidRPr="006427BD">
              <w:rPr>
                <w:rFonts w:ascii="Arial" w:hAnsi="Arial"/>
                <w:sz w:val="18"/>
                <w:lang w:eastAsia="zh-CN"/>
              </w:rPr>
              <w:t xml:space="preserve">km/h), </w:t>
            </w:r>
            <w:r w:rsidR="00636BA8">
              <w:rPr>
                <w:rFonts w:ascii="Arial" w:hAnsi="Arial"/>
                <w:sz w:val="18"/>
                <w:lang w:eastAsia="zh-CN"/>
              </w:rPr>
              <w:br/>
            </w:r>
            <w:r w:rsidR="006427BD" w:rsidRPr="000710D5">
              <w:rPr>
                <w:rFonts w:ascii="Arial" w:hAnsi="Arial"/>
                <w:sz w:val="18"/>
                <w:lang w:eastAsia="zh-CN"/>
              </w:rPr>
              <w:t>10</w:t>
            </w:r>
            <w:r w:rsidR="000710D5">
              <w:rPr>
                <w:rFonts w:ascii="Arial" w:hAnsi="Arial"/>
                <w:sz w:val="18"/>
                <w:lang w:eastAsia="zh-CN"/>
              </w:rPr>
              <w:t>/2</w:t>
            </w:r>
            <w:r w:rsidR="006427BD" w:rsidRPr="006427BD">
              <w:rPr>
                <w:rFonts w:ascii="Arial" w:hAnsi="Arial"/>
                <w:sz w:val="18"/>
                <w:lang w:eastAsia="zh-CN"/>
              </w:rPr>
              <w:t xml:space="preserve"> users</w:t>
            </w:r>
            <w:r w:rsidR="006427BD" w:rsidRPr="006427BD">
              <w:rPr>
                <w:rFonts w:ascii="Arial" w:hAnsi="Arial" w:hint="eastAsia"/>
                <w:sz w:val="18"/>
                <w:lang w:eastAsia="zh-CN"/>
              </w:rPr>
              <w:t xml:space="preserve"> per </w:t>
            </w:r>
            <w:proofErr w:type="spellStart"/>
            <w:r w:rsidR="006427BD" w:rsidRPr="006427BD">
              <w:rPr>
                <w:rFonts w:ascii="Arial" w:hAnsi="Arial"/>
                <w:sz w:val="18"/>
                <w:lang w:eastAsia="zh-CN"/>
              </w:rPr>
              <w:t>TRxP</w:t>
            </w:r>
            <w:proofErr w:type="spellEnd"/>
            <w:r w:rsidR="00282F56">
              <w:rPr>
                <w:rFonts w:ascii="Arial" w:hAnsi="Arial"/>
                <w:sz w:val="18"/>
                <w:lang w:eastAsia="zh-CN"/>
              </w:rPr>
              <w:t xml:space="preserve"> NOTE4</w:t>
            </w:r>
          </w:p>
        </w:tc>
      </w:tr>
      <w:tr w:rsidR="006427BD" w:rsidRPr="006427BD" w14:paraId="5054F5D5" w14:textId="77777777" w:rsidTr="00183F15">
        <w:tc>
          <w:tcPr>
            <w:tcW w:w="1847" w:type="dxa"/>
            <w:shd w:val="clear" w:color="auto" w:fill="FFFFFF"/>
          </w:tcPr>
          <w:p w14:paraId="1C7F4534" w14:textId="77777777" w:rsidR="006427BD" w:rsidRPr="006427BD" w:rsidRDefault="006427BD" w:rsidP="006427B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427BD">
              <w:rPr>
                <w:rFonts w:ascii="Arial" w:hAnsi="Arial"/>
                <w:sz w:val="18"/>
                <w:lang w:eastAsia="zh-CN"/>
              </w:rPr>
              <w:t>Service profile</w:t>
            </w:r>
          </w:p>
        </w:tc>
        <w:tc>
          <w:tcPr>
            <w:tcW w:w="7509" w:type="dxa"/>
            <w:shd w:val="clear" w:color="auto" w:fill="FFFFFF"/>
          </w:tcPr>
          <w:p w14:paraId="598EA4CB" w14:textId="77777777" w:rsidR="006427BD" w:rsidRPr="006427BD" w:rsidRDefault="006427BD" w:rsidP="006427BD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6427BD">
              <w:rPr>
                <w:rFonts w:ascii="Arial" w:hAnsi="Arial"/>
                <w:sz w:val="18"/>
                <w:lang w:eastAsia="zh-CN"/>
              </w:rPr>
              <w:t>NOTE:</w:t>
            </w:r>
            <w:r w:rsidRPr="006427BD">
              <w:rPr>
                <w:rFonts w:ascii="Arial" w:hAnsi="Arial"/>
                <w:sz w:val="18"/>
                <w:lang w:eastAsia="zh-CN"/>
              </w:rPr>
              <w:tab/>
              <w:t xml:space="preserve">Whether to use full buffer traffic or non-full-buffer traffic </w:t>
            </w:r>
            <w:r w:rsidRPr="006427BD">
              <w:rPr>
                <w:rFonts w:ascii="Arial" w:eastAsia="SimSun" w:hAnsi="Arial" w:hint="eastAsia"/>
                <w:sz w:val="18"/>
                <w:lang w:eastAsia="zh-CN"/>
              </w:rPr>
              <w:t>depends on the evaluation methodology adopted for each KPI</w:t>
            </w:r>
            <w:r w:rsidRPr="006427BD">
              <w:rPr>
                <w:rFonts w:ascii="Arial" w:hAnsi="Arial"/>
                <w:sz w:val="18"/>
                <w:lang w:eastAsia="zh-CN"/>
              </w:rPr>
              <w:t>. For certain KPIs, full buffer traffic is desirable to enable comparison with IMT-Advanced values.</w:t>
            </w:r>
          </w:p>
        </w:tc>
      </w:tr>
    </w:tbl>
    <w:p w14:paraId="6667D068" w14:textId="77777777" w:rsidR="006427BD" w:rsidRPr="006427BD" w:rsidRDefault="006427BD" w:rsidP="006427BD">
      <w:pPr>
        <w:spacing w:after="0"/>
        <w:rPr>
          <w:lang w:val="sv-SE" w:eastAsia="en-US"/>
        </w:rPr>
      </w:pPr>
    </w:p>
    <w:p w14:paraId="37B3126E" w14:textId="77777777" w:rsidR="006427BD" w:rsidRPr="006427BD" w:rsidRDefault="006427BD" w:rsidP="006427BD">
      <w:pPr>
        <w:keepLines/>
        <w:ind w:left="1135" w:hanging="851"/>
        <w:rPr>
          <w:lang w:val="sv-SE" w:eastAsia="zh-CN"/>
        </w:rPr>
      </w:pPr>
      <w:r w:rsidRPr="006427BD">
        <w:rPr>
          <w:lang w:val="sv-SE" w:eastAsia="x-none"/>
        </w:rPr>
        <w:lastRenderedPageBreak/>
        <w:t>NOTE1:</w:t>
      </w:r>
      <w:r w:rsidRPr="006427BD">
        <w:rPr>
          <w:lang w:val="sv-SE" w:eastAsia="x-none"/>
        </w:rPr>
        <w:tab/>
        <w:t>The options noted here are for evaluation purpose, and do not mandate the deployment of these options or preclude the study of other spectrum options</w:t>
      </w:r>
      <w:r w:rsidRPr="006427BD">
        <w:rPr>
          <w:rFonts w:hint="eastAsia"/>
          <w:lang w:val="sv-SE" w:eastAsia="zh-CN"/>
        </w:rPr>
        <w:t>.</w:t>
      </w:r>
      <w:r w:rsidRPr="006427BD">
        <w:rPr>
          <w:lang w:val="sv-SE" w:eastAsia="x-none"/>
        </w:rPr>
        <w:t xml:space="preserve"> A range of bands from </w:t>
      </w:r>
      <w:r w:rsidRPr="006427BD">
        <w:rPr>
          <w:rFonts w:hint="eastAsia"/>
          <w:lang w:val="sv-SE" w:eastAsia="zh-CN"/>
        </w:rPr>
        <w:t>450M</w:t>
      </w:r>
      <w:r w:rsidRPr="006427BD">
        <w:rPr>
          <w:lang w:val="sv-SE" w:eastAsia="x-none"/>
        </w:rPr>
        <w:t xml:space="preserve">Hz – </w:t>
      </w:r>
      <w:r w:rsidRPr="006427BD">
        <w:rPr>
          <w:rFonts w:hint="eastAsia"/>
          <w:lang w:val="sv-SE" w:eastAsia="zh-CN"/>
        </w:rPr>
        <w:t>960M</w:t>
      </w:r>
      <w:r w:rsidRPr="006427BD">
        <w:rPr>
          <w:lang w:val="sv-SE" w:eastAsia="x-none"/>
        </w:rPr>
        <w:t>Hz identified for WRC-1</w:t>
      </w:r>
      <w:r w:rsidRPr="006427BD">
        <w:rPr>
          <w:rFonts w:hint="eastAsia"/>
          <w:lang w:val="sv-SE" w:eastAsia="zh-CN"/>
        </w:rPr>
        <w:t>5</w:t>
      </w:r>
      <w:r w:rsidRPr="006427BD">
        <w:rPr>
          <w:lang w:val="sv-SE" w:eastAsia="x-none"/>
        </w:rPr>
        <w:t xml:space="preserve"> are currently being considered and around </w:t>
      </w:r>
      <w:r w:rsidRPr="006427BD">
        <w:rPr>
          <w:rFonts w:hint="eastAsia"/>
          <w:lang w:val="sv-SE" w:eastAsia="zh-CN"/>
        </w:rPr>
        <w:t>700M</w:t>
      </w:r>
      <w:r w:rsidRPr="006427BD">
        <w:rPr>
          <w:lang w:val="sv-SE" w:eastAsia="x-none"/>
        </w:rPr>
        <w:t xml:space="preserve">Hz is chosen as a proxy for this range. A range of bands from </w:t>
      </w:r>
      <w:r w:rsidRPr="006427BD">
        <w:rPr>
          <w:lang w:eastAsia="x-none"/>
        </w:rPr>
        <w:t>1427</w:t>
      </w:r>
      <w:r w:rsidRPr="006427BD">
        <w:rPr>
          <w:lang w:val="sv-SE" w:eastAsia="x-none"/>
        </w:rPr>
        <w:t xml:space="preserve"> – </w:t>
      </w:r>
      <w:r w:rsidRPr="006427BD">
        <w:rPr>
          <w:lang w:eastAsia="x-none"/>
        </w:rPr>
        <w:t>2690MHz</w:t>
      </w:r>
      <w:r w:rsidRPr="006427BD">
        <w:rPr>
          <w:lang w:val="sv-SE" w:eastAsia="x-none"/>
        </w:rPr>
        <w:t xml:space="preserve"> identified for WRC-1</w:t>
      </w:r>
      <w:r w:rsidRPr="006427BD">
        <w:rPr>
          <w:rFonts w:hint="eastAsia"/>
          <w:lang w:val="sv-SE" w:eastAsia="zh-CN"/>
        </w:rPr>
        <w:t>5</w:t>
      </w:r>
      <w:r w:rsidRPr="006427BD">
        <w:rPr>
          <w:lang w:val="sv-SE" w:eastAsia="x-none"/>
        </w:rPr>
        <w:t xml:space="preserve"> are currently being considered and around </w:t>
      </w:r>
      <w:r w:rsidRPr="006427BD">
        <w:rPr>
          <w:rFonts w:hint="eastAsia"/>
          <w:lang w:val="sv-SE" w:eastAsia="zh-CN"/>
        </w:rPr>
        <w:t>2G</w:t>
      </w:r>
      <w:r w:rsidRPr="006427BD">
        <w:rPr>
          <w:lang w:val="sv-SE" w:eastAsia="x-none"/>
        </w:rPr>
        <w:t xml:space="preserve">Hz is chosen as a proxy for this range. A range of bands from </w:t>
      </w:r>
      <w:r w:rsidRPr="006427BD">
        <w:rPr>
          <w:lang w:eastAsia="x-none"/>
        </w:rPr>
        <w:t>3300</w:t>
      </w:r>
      <w:r w:rsidRPr="006427BD">
        <w:rPr>
          <w:lang w:val="sv-SE" w:eastAsia="x-none"/>
        </w:rPr>
        <w:t xml:space="preserve"> – </w:t>
      </w:r>
      <w:r w:rsidRPr="006427BD">
        <w:rPr>
          <w:lang w:eastAsia="x-none"/>
        </w:rPr>
        <w:t>4990MHz</w:t>
      </w:r>
      <w:r w:rsidRPr="006427BD">
        <w:rPr>
          <w:lang w:val="sv-SE" w:eastAsia="x-none"/>
        </w:rPr>
        <w:t xml:space="preserve"> identified for WRC-1</w:t>
      </w:r>
      <w:r w:rsidRPr="006427BD">
        <w:rPr>
          <w:rFonts w:hint="eastAsia"/>
          <w:lang w:val="sv-SE" w:eastAsia="zh-CN"/>
        </w:rPr>
        <w:t>5</w:t>
      </w:r>
      <w:r w:rsidRPr="006427BD">
        <w:rPr>
          <w:lang w:val="sv-SE" w:eastAsia="x-none"/>
        </w:rPr>
        <w:t xml:space="preserve"> are currently being considered and around </w:t>
      </w:r>
      <w:r w:rsidRPr="006427BD">
        <w:rPr>
          <w:rFonts w:hint="eastAsia"/>
          <w:lang w:val="sv-SE" w:eastAsia="zh-CN"/>
        </w:rPr>
        <w:t>4G</w:t>
      </w:r>
      <w:r w:rsidRPr="006427BD">
        <w:rPr>
          <w:lang w:val="sv-SE" w:eastAsia="x-none"/>
        </w:rPr>
        <w:t>Hz is chosen as a proxy for this range.</w:t>
      </w:r>
    </w:p>
    <w:p w14:paraId="6BD6C7F8" w14:textId="77777777" w:rsidR="006427BD" w:rsidRPr="006427BD" w:rsidRDefault="006427BD" w:rsidP="006427BD">
      <w:pPr>
        <w:keepLines/>
        <w:ind w:left="1135" w:hanging="851"/>
        <w:rPr>
          <w:rFonts w:eastAsia="SimSun"/>
          <w:lang w:val="sv-SE" w:eastAsia="zh-CN"/>
        </w:rPr>
      </w:pPr>
      <w:r w:rsidRPr="006427BD">
        <w:rPr>
          <w:lang w:val="sv-SE" w:eastAsia="zh-CN"/>
        </w:rPr>
        <w:t>NOTE</w:t>
      </w:r>
      <w:r w:rsidRPr="006427BD">
        <w:rPr>
          <w:rFonts w:hint="eastAsia"/>
          <w:lang w:val="sv-SE" w:eastAsia="zh-CN"/>
        </w:rPr>
        <w:t>2</w:t>
      </w:r>
      <w:r w:rsidRPr="006427BD">
        <w:rPr>
          <w:lang w:val="sv-SE" w:eastAsia="zh-CN"/>
        </w:rPr>
        <w:t>:</w:t>
      </w:r>
      <w:r w:rsidRPr="006427BD">
        <w:rPr>
          <w:lang w:val="sv-SE" w:eastAsia="zh-CN"/>
        </w:rPr>
        <w:tab/>
        <w:t>The aggregated system bandwidth is the total bandwidth typically assumed to derive the values for some KPIs such as area traffic capacity and user experienced data rate.</w:t>
      </w:r>
      <w:r w:rsidRPr="006427BD">
        <w:rPr>
          <w:rFonts w:hint="eastAsia"/>
          <w:lang w:val="sv-SE" w:eastAsia="zh-CN"/>
        </w:rPr>
        <w:t xml:space="preserve"> </w:t>
      </w:r>
      <w:r w:rsidR="00A956A4">
        <w:rPr>
          <w:lang w:val="sv-SE" w:eastAsia="zh-CN"/>
        </w:rPr>
        <w:t>For UL User Experienced Data rate i</w:t>
      </w:r>
      <w:r w:rsidRPr="006427BD">
        <w:rPr>
          <w:lang w:val="sv-SE" w:eastAsia="zh-CN"/>
        </w:rPr>
        <w:t xml:space="preserve">t is </w:t>
      </w:r>
      <w:r w:rsidR="00A956A4">
        <w:rPr>
          <w:lang w:val="sv-SE" w:eastAsia="zh-CN"/>
        </w:rPr>
        <w:t xml:space="preserve">not </w:t>
      </w:r>
      <w:r w:rsidRPr="006427BD">
        <w:rPr>
          <w:lang w:val="sv-SE" w:eastAsia="zh-CN"/>
        </w:rPr>
        <w:t xml:space="preserve">allowed to simulate a smaller bandwidth than the aggregated system bandwidth and transform the results to a larger bandwidth. </w:t>
      </w:r>
    </w:p>
    <w:p w14:paraId="29C27646" w14:textId="77777777" w:rsidR="006427BD" w:rsidRPr="006427BD" w:rsidRDefault="006427BD" w:rsidP="006427BD">
      <w:pPr>
        <w:keepLines/>
        <w:ind w:left="1135" w:hanging="851"/>
        <w:rPr>
          <w:rFonts w:eastAsia="MS Mincho"/>
          <w:lang w:val="sv-SE" w:eastAsia="ja-JP"/>
        </w:rPr>
      </w:pPr>
      <w:r w:rsidRPr="006427BD">
        <w:rPr>
          <w:rFonts w:eastAsia="MS Mincho" w:hint="eastAsia"/>
          <w:lang w:val="sv-SE" w:eastAsia="ja-JP"/>
        </w:rPr>
        <w:t>NOTE3:</w:t>
      </w:r>
      <w:r w:rsidRPr="006427BD">
        <w:rPr>
          <w:rFonts w:eastAsia="SimSun" w:hint="eastAsia"/>
          <w:lang w:val="sv-SE" w:eastAsia="zh-CN"/>
        </w:rPr>
        <w:tab/>
      </w:r>
      <w:r w:rsidR="00B31E87">
        <w:rPr>
          <w:rFonts w:eastAsia="MS Mincho"/>
          <w:lang w:val="sv-SE" w:eastAsia="ja-JP"/>
        </w:rPr>
        <w:t>Aggregated system b</w:t>
      </w:r>
      <w:r w:rsidR="005D2B50">
        <w:rPr>
          <w:rFonts w:eastAsia="MS Mincho"/>
          <w:lang w:val="sv-SE" w:eastAsia="ja-JP"/>
        </w:rPr>
        <w:t xml:space="preserve">andwidth assumes availability of three FDD carriers each of 10/20 MHz channel bandwidth </w:t>
      </w:r>
      <w:r w:rsidR="00B31E87">
        <w:rPr>
          <w:rFonts w:eastAsia="MS Mincho"/>
          <w:lang w:val="sv-SE" w:eastAsia="ja-JP"/>
        </w:rPr>
        <w:t>in different spectrum band in the</w:t>
      </w:r>
      <w:r w:rsidR="005D2B50">
        <w:rPr>
          <w:rFonts w:eastAsia="MS Mincho"/>
          <w:lang w:val="sv-SE" w:eastAsia="ja-JP"/>
        </w:rPr>
        <w:t xml:space="preserve"> Around 700 MHz</w:t>
      </w:r>
      <w:r w:rsidR="005B3C58">
        <w:rPr>
          <w:rFonts w:eastAsia="MS Mincho"/>
          <w:lang w:val="sv-SE" w:eastAsia="ja-JP"/>
        </w:rPr>
        <w:t>/</w:t>
      </w:r>
      <w:r w:rsidR="005D2B50">
        <w:rPr>
          <w:rFonts w:eastAsia="MS Mincho"/>
          <w:lang w:val="sv-SE" w:eastAsia="ja-JP"/>
        </w:rPr>
        <w:t xml:space="preserve">Around 2 GHz </w:t>
      </w:r>
      <w:r w:rsidR="005B3C58">
        <w:rPr>
          <w:rFonts w:eastAsia="MS Mincho"/>
          <w:lang w:val="sv-SE" w:eastAsia="ja-JP"/>
        </w:rPr>
        <w:t xml:space="preserve">spectrum </w:t>
      </w:r>
      <w:r w:rsidR="00B31E87">
        <w:rPr>
          <w:rFonts w:eastAsia="MS Mincho"/>
          <w:lang w:val="sv-SE" w:eastAsia="ja-JP"/>
        </w:rPr>
        <w:t xml:space="preserve">regions, </w:t>
      </w:r>
      <w:r w:rsidR="005D2B50">
        <w:rPr>
          <w:rFonts w:eastAsia="MS Mincho"/>
          <w:lang w:val="sv-SE" w:eastAsia="ja-JP"/>
        </w:rPr>
        <w:t xml:space="preserve">respectively. </w:t>
      </w:r>
      <w:r w:rsidR="00B31E87">
        <w:rPr>
          <w:rFonts w:eastAsia="MS Mincho"/>
          <w:lang w:val="sv-SE" w:eastAsia="ja-JP"/>
        </w:rPr>
        <w:t>A</w:t>
      </w:r>
      <w:r w:rsidR="005B3C58">
        <w:rPr>
          <w:rFonts w:eastAsia="MS Mincho"/>
          <w:lang w:val="sv-SE" w:eastAsia="ja-JP"/>
        </w:rPr>
        <w:t>ggrega</w:t>
      </w:r>
      <w:r w:rsidR="00B31E87">
        <w:rPr>
          <w:rFonts w:eastAsia="MS Mincho"/>
          <w:lang w:val="sv-SE" w:eastAsia="ja-JP"/>
        </w:rPr>
        <w:t>t</w:t>
      </w:r>
      <w:r w:rsidR="005B3C58">
        <w:rPr>
          <w:rFonts w:eastAsia="MS Mincho"/>
          <w:lang w:val="sv-SE" w:eastAsia="ja-JP"/>
        </w:rPr>
        <w:t>ion of the spectrum into one band in each of the bandwidth regions is allowed for simulation</w:t>
      </w:r>
      <w:r w:rsidR="00B31E87">
        <w:rPr>
          <w:rFonts w:eastAsia="MS Mincho"/>
          <w:lang w:val="sv-SE" w:eastAsia="ja-JP"/>
        </w:rPr>
        <w:t xml:space="preserve"> purposes</w:t>
      </w:r>
      <w:r w:rsidR="005B3C58">
        <w:rPr>
          <w:rFonts w:eastAsia="MS Mincho"/>
          <w:lang w:val="sv-SE" w:eastAsia="ja-JP"/>
        </w:rPr>
        <w:t xml:space="preserve">. </w:t>
      </w:r>
    </w:p>
    <w:p w14:paraId="2440149A" w14:textId="77777777" w:rsidR="006427BD" w:rsidRDefault="006427BD" w:rsidP="006427BD">
      <w:r w:rsidRPr="006427BD">
        <w:rPr>
          <w:rFonts w:eastAsia="MS Mincho" w:hint="eastAsia"/>
          <w:lang w:eastAsia="ja-JP"/>
        </w:rPr>
        <w:t xml:space="preserve">NOTE4: </w:t>
      </w:r>
      <w:r w:rsidRPr="006427BD">
        <w:rPr>
          <w:rFonts w:eastAsia="SimSun" w:hint="eastAsia"/>
          <w:lang w:eastAsia="zh-CN"/>
        </w:rPr>
        <w:tab/>
      </w:r>
      <w:r w:rsidR="00282F56" w:rsidRPr="003764C7">
        <w:rPr>
          <w:lang w:val="sv-SE" w:eastAsia="zh-CN"/>
        </w:rPr>
        <w:t>10 user</w:t>
      </w:r>
      <w:r w:rsidR="00282F56" w:rsidRPr="003764C7">
        <w:rPr>
          <w:rFonts w:hint="eastAsia"/>
          <w:lang w:val="sv-SE" w:eastAsia="zh-CN"/>
        </w:rPr>
        <w:t xml:space="preserve">s per </w:t>
      </w:r>
      <w:r w:rsidR="00282F56" w:rsidRPr="003764C7">
        <w:rPr>
          <w:lang w:val="sv-SE" w:eastAsia="zh-CN"/>
        </w:rPr>
        <w:t>TR</w:t>
      </w:r>
      <w:r w:rsidR="00282F56">
        <w:rPr>
          <w:lang w:val="sv-SE" w:eastAsia="zh-CN"/>
        </w:rPr>
        <w:t>x</w:t>
      </w:r>
      <w:r w:rsidR="00282F56" w:rsidRPr="003764C7">
        <w:rPr>
          <w:lang w:val="sv-SE" w:eastAsia="zh-CN"/>
        </w:rPr>
        <w:t xml:space="preserve">P </w:t>
      </w:r>
      <w:r w:rsidR="00282F56" w:rsidRPr="00A32E30">
        <w:rPr>
          <w:rFonts w:eastAsia="MS Mincho" w:hint="eastAsia"/>
          <w:lang w:val="sv-SE" w:eastAsia="ja-JP"/>
        </w:rPr>
        <w:t xml:space="preserve">is the baseline </w:t>
      </w:r>
      <w:r w:rsidR="00282F56" w:rsidRPr="003764C7">
        <w:rPr>
          <w:lang w:val="sv-SE" w:eastAsia="zh-CN"/>
        </w:rPr>
        <w:t>with full buffer traffic</w:t>
      </w:r>
      <w:r w:rsidR="00282F56">
        <w:rPr>
          <w:rFonts w:eastAsia="MS Mincho" w:hint="eastAsia"/>
          <w:lang w:eastAsia="ja-JP"/>
        </w:rPr>
        <w:t xml:space="preserve">. </w:t>
      </w:r>
      <w:r w:rsidR="00282F56">
        <w:rPr>
          <w:lang w:eastAsia="zh-CN"/>
        </w:rPr>
        <w:t xml:space="preserve">For evaluation of UL user experienced data </w:t>
      </w:r>
      <w:proofErr w:type="gramStart"/>
      <w:r w:rsidR="00282F56">
        <w:rPr>
          <w:lang w:eastAsia="zh-CN"/>
        </w:rPr>
        <w:t xml:space="preserve">rate, </w:t>
      </w:r>
      <w:r w:rsidR="00282F56">
        <w:rPr>
          <w:lang w:val="sv-SE" w:eastAsia="zh-CN"/>
        </w:rPr>
        <w:t xml:space="preserve"> the</w:t>
      </w:r>
      <w:proofErr w:type="gramEnd"/>
      <w:r w:rsidR="00282F56">
        <w:rPr>
          <w:lang w:val="sv-SE" w:eastAsia="zh-CN"/>
        </w:rPr>
        <w:t xml:space="preserve"> number of users per TRxP can be reduced to 2</w:t>
      </w:r>
      <w:r w:rsidR="007D54CA">
        <w:rPr>
          <w:lang w:val="sv-SE" w:eastAsia="zh-CN"/>
        </w:rPr>
        <w:t xml:space="preserve"> </w:t>
      </w:r>
    </w:p>
    <w:p w14:paraId="49632220" w14:textId="77777777" w:rsidR="007D54CA" w:rsidRDefault="007D54CA" w:rsidP="006427BD"/>
    <w:p w14:paraId="7B20F8B8" w14:textId="77777777" w:rsidR="006427BD" w:rsidRPr="00DE46D4" w:rsidRDefault="007D54CA" w:rsidP="006427BD">
      <w:pPr>
        <w:pStyle w:val="Heading3"/>
        <w:rPr>
          <w:lang w:eastAsia="zh-CN"/>
        </w:rPr>
      </w:pPr>
      <w:bookmarkStart w:id="3" w:name="_Toc489545615"/>
      <w:r>
        <w:rPr>
          <w:lang w:eastAsia="zh-CN"/>
        </w:rPr>
        <w:t>2</w:t>
      </w:r>
      <w:r w:rsidR="006427BD">
        <w:rPr>
          <w:lang w:eastAsia="zh-CN"/>
        </w:rPr>
        <w:t>.1.2</w:t>
      </w:r>
      <w:r w:rsidR="006427BD" w:rsidRPr="00A03DCE">
        <w:rPr>
          <w:lang w:eastAsia="zh-CN"/>
        </w:rPr>
        <w:tab/>
      </w:r>
      <w:r w:rsidR="006427BD">
        <w:rPr>
          <w:rFonts w:hint="eastAsia"/>
          <w:lang w:eastAsia="zh-CN"/>
        </w:rPr>
        <w:t>Urban macro</w:t>
      </w:r>
      <w:bookmarkEnd w:id="3"/>
    </w:p>
    <w:p w14:paraId="3AF2958B" w14:textId="77777777" w:rsidR="006427BD" w:rsidRDefault="006427BD" w:rsidP="006427BD">
      <w:pPr>
        <w:rPr>
          <w:lang w:val="en-US" w:eastAsia="zh-CN"/>
        </w:rPr>
      </w:pPr>
      <w:r w:rsidRPr="0022589F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urban macro deployment scenario </w:t>
      </w:r>
      <w:r w:rsidRPr="0022589F">
        <w:rPr>
          <w:lang w:val="en-US" w:eastAsia="zh-CN"/>
        </w:rPr>
        <w:t xml:space="preserve">focuses on large cells and continuous coverage. The key characteristics of this </w:t>
      </w:r>
      <w:r>
        <w:rPr>
          <w:rFonts w:hint="eastAsia"/>
          <w:lang w:val="en-US" w:eastAsia="zh-CN"/>
        </w:rPr>
        <w:t>scenario</w:t>
      </w:r>
      <w:r w:rsidRPr="0022589F">
        <w:rPr>
          <w:lang w:val="en-US" w:eastAsia="zh-CN"/>
        </w:rPr>
        <w:t xml:space="preserve"> are continuous and ubiquitous coverage in urban areas. This scenario will be interference-limited, using macro </w:t>
      </w:r>
      <w:proofErr w:type="spellStart"/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x</w:t>
      </w:r>
      <w:r>
        <w:rPr>
          <w:rFonts w:hint="eastAsia"/>
          <w:lang w:val="en-US" w:eastAsia="zh-CN"/>
        </w:rPr>
        <w:t>Ps</w:t>
      </w:r>
      <w:proofErr w:type="spellEnd"/>
      <w:r w:rsidRPr="0022589F">
        <w:rPr>
          <w:lang w:val="en-US" w:eastAsia="zh-CN"/>
        </w:rPr>
        <w:t xml:space="preserve"> (i.e. radio access points above rooftop level).</w:t>
      </w:r>
    </w:p>
    <w:p w14:paraId="075FC227" w14:textId="77777777" w:rsidR="006427BD" w:rsidRDefault="006427BD" w:rsidP="006427BD">
      <w:pPr>
        <w:rPr>
          <w:lang w:eastAsia="zh-CN"/>
        </w:rPr>
      </w:pPr>
      <w:r>
        <w:rPr>
          <w:rFonts w:hint="eastAsia"/>
          <w:lang w:eastAsia="zh-CN"/>
        </w:rPr>
        <w:t xml:space="preserve">Some of its </w:t>
      </w:r>
      <w:r>
        <w:rPr>
          <w:lang w:eastAsia="zh-CN"/>
        </w:rPr>
        <w:t>attributes</w:t>
      </w:r>
      <w:r>
        <w:rPr>
          <w:rFonts w:hint="eastAsia"/>
          <w:lang w:eastAsia="zh-CN"/>
        </w:rPr>
        <w:t xml:space="preserve"> are listed in </w:t>
      </w:r>
      <w:r w:rsidR="007D54CA">
        <w:rPr>
          <w:rFonts w:hint="eastAsia"/>
          <w:lang w:eastAsia="zh-CN"/>
        </w:rPr>
        <w:t xml:space="preserve">Table </w:t>
      </w:r>
      <w:r w:rsidR="007D54CA">
        <w:rPr>
          <w:lang w:eastAsia="zh-CN"/>
        </w:rPr>
        <w:t>2.1.2-1</w:t>
      </w:r>
      <w:r>
        <w:rPr>
          <w:rFonts w:hint="eastAsia"/>
          <w:lang w:eastAsia="zh-CN"/>
        </w:rPr>
        <w:t>.</w:t>
      </w:r>
    </w:p>
    <w:p w14:paraId="7FA7FEAC" w14:textId="77777777" w:rsidR="006427BD" w:rsidRDefault="006427BD" w:rsidP="006427BD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Table </w:t>
      </w:r>
      <w:r w:rsidR="007D54CA">
        <w:rPr>
          <w:lang w:eastAsia="zh-CN"/>
        </w:rPr>
        <w:t>2.1.</w:t>
      </w:r>
      <w:r w:rsidR="001A377A">
        <w:rPr>
          <w:lang w:eastAsia="zh-CN"/>
        </w:rPr>
        <w:t>2</w:t>
      </w:r>
      <w:r w:rsidR="007D54CA">
        <w:rPr>
          <w:lang w:eastAsia="zh-CN"/>
        </w:rPr>
        <w:t>-1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Attributes for urban macro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6"/>
        <w:gridCol w:w="7480"/>
      </w:tblGrid>
      <w:tr w:rsidR="006427BD" w:rsidRPr="00221152" w14:paraId="4926FCE9" w14:textId="77777777" w:rsidTr="00183F15">
        <w:tc>
          <w:tcPr>
            <w:tcW w:w="1876" w:type="dxa"/>
            <w:tcBorders>
              <w:bottom w:val="single" w:sz="4" w:space="0" w:color="auto"/>
            </w:tcBorders>
          </w:tcPr>
          <w:p w14:paraId="6AE208A3" w14:textId="77777777" w:rsidR="006427BD" w:rsidRPr="00127F7E" w:rsidRDefault="006427BD" w:rsidP="00183F15">
            <w:pPr>
              <w:pStyle w:val="TAH"/>
              <w:rPr>
                <w:lang w:val="en-GB" w:eastAsia="zh-CN"/>
              </w:rPr>
            </w:pPr>
            <w:r w:rsidRPr="00127F7E">
              <w:rPr>
                <w:rFonts w:hint="eastAsia"/>
                <w:lang w:val="en-GB" w:eastAsia="zh-CN"/>
              </w:rPr>
              <w:t>Attributes</w:t>
            </w:r>
          </w:p>
        </w:tc>
        <w:tc>
          <w:tcPr>
            <w:tcW w:w="7480" w:type="dxa"/>
            <w:tcBorders>
              <w:bottom w:val="single" w:sz="4" w:space="0" w:color="auto"/>
            </w:tcBorders>
          </w:tcPr>
          <w:p w14:paraId="7C7254AA" w14:textId="77777777" w:rsidR="006427BD" w:rsidRPr="00127F7E" w:rsidRDefault="006427BD" w:rsidP="00183F15">
            <w:pPr>
              <w:pStyle w:val="TAH"/>
              <w:rPr>
                <w:lang w:val="en-GB" w:eastAsia="zh-CN"/>
              </w:rPr>
            </w:pPr>
            <w:r w:rsidRPr="00127F7E">
              <w:rPr>
                <w:rFonts w:hint="eastAsia"/>
                <w:lang w:val="en-GB" w:eastAsia="zh-CN"/>
              </w:rPr>
              <w:t>Values or assumptions</w:t>
            </w:r>
          </w:p>
        </w:tc>
      </w:tr>
      <w:tr w:rsidR="006427BD" w:rsidRPr="00221152" w14:paraId="79982791" w14:textId="77777777" w:rsidTr="00183F15">
        <w:tc>
          <w:tcPr>
            <w:tcW w:w="1876" w:type="dxa"/>
            <w:shd w:val="clear" w:color="auto" w:fill="FFFFFF"/>
          </w:tcPr>
          <w:p w14:paraId="77C159EC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>Carrier Frequency NOTE1</w:t>
            </w:r>
          </w:p>
        </w:tc>
        <w:tc>
          <w:tcPr>
            <w:tcW w:w="7480" w:type="dxa"/>
            <w:shd w:val="clear" w:color="auto" w:fill="FFFFFF"/>
          </w:tcPr>
          <w:p w14:paraId="4FA3A66C" w14:textId="77777777" w:rsidR="007F6131" w:rsidRDefault="007F6131" w:rsidP="00A563D4">
            <w:pPr>
              <w:pStyle w:val="TAL"/>
              <w:rPr>
                <w:rFonts w:eastAsia="SimSun"/>
                <w:lang w:val="en-GB" w:eastAsia="zh-CN"/>
              </w:rPr>
            </w:pPr>
            <w:r w:rsidRPr="00127F7E">
              <w:rPr>
                <w:rFonts w:eastAsia="SimSun"/>
                <w:lang w:val="en-GB" w:eastAsia="zh-CN"/>
              </w:rPr>
              <w:t xml:space="preserve">Around 700 MHz and </w:t>
            </w:r>
            <w:r w:rsidR="006427BD" w:rsidRPr="00127F7E">
              <w:rPr>
                <w:rFonts w:eastAsia="SimSun" w:hint="eastAsia"/>
                <w:lang w:val="en-GB" w:eastAsia="zh-CN"/>
              </w:rPr>
              <w:t>A</w:t>
            </w:r>
            <w:r w:rsidR="006427BD" w:rsidRPr="00127F7E">
              <w:rPr>
                <w:lang w:val="en-GB" w:eastAsia="zh-CN"/>
              </w:rPr>
              <w:t>round 2 GHz</w:t>
            </w:r>
            <w:r w:rsidR="00560D62" w:rsidRPr="00127F7E">
              <w:rPr>
                <w:lang w:val="en-GB" w:eastAsia="zh-CN"/>
              </w:rPr>
              <w:t xml:space="preserve"> </w:t>
            </w:r>
            <w:r w:rsidRPr="00127F7E">
              <w:rPr>
                <w:lang w:val="en-GB" w:eastAsia="zh-CN"/>
              </w:rPr>
              <w:t xml:space="preserve">and </w:t>
            </w:r>
            <w:r w:rsidR="006427BD" w:rsidRPr="00127F7E">
              <w:rPr>
                <w:rFonts w:eastAsia="SimSun" w:hint="eastAsia"/>
                <w:lang w:val="en-GB" w:eastAsia="zh-CN"/>
              </w:rPr>
              <w:t>A</w:t>
            </w:r>
            <w:r w:rsidR="006427BD" w:rsidRPr="00127F7E">
              <w:rPr>
                <w:lang w:val="en-GB" w:eastAsia="zh-CN"/>
              </w:rPr>
              <w:t>round 4 GHz</w:t>
            </w:r>
            <w:r w:rsidR="006427BD" w:rsidRPr="00127F7E">
              <w:rPr>
                <w:rFonts w:eastAsia="SimSun" w:hint="eastAsia"/>
                <w:lang w:val="en-GB" w:eastAsia="zh-CN"/>
              </w:rPr>
              <w:t xml:space="preserve"> </w:t>
            </w:r>
            <w:r w:rsidRPr="00127F7E">
              <w:rPr>
                <w:rFonts w:eastAsia="SimSun"/>
                <w:lang w:val="en-GB" w:eastAsia="zh-CN"/>
              </w:rPr>
              <w:t>and</w:t>
            </w:r>
            <w:r w:rsidR="00017DCD" w:rsidRPr="00127F7E">
              <w:rPr>
                <w:rFonts w:eastAsia="SimSun"/>
                <w:lang w:val="en-GB" w:eastAsia="zh-CN"/>
              </w:rPr>
              <w:t xml:space="preserve"> Around 7 GHz </w:t>
            </w:r>
          </w:p>
          <w:p w14:paraId="54346875" w14:textId="77777777" w:rsidR="002B397E" w:rsidRPr="00127F7E" w:rsidRDefault="002B397E" w:rsidP="00A563D4">
            <w:pPr>
              <w:pStyle w:val="TAL"/>
              <w:rPr>
                <w:rFonts w:eastAsia="SimSun"/>
                <w:lang w:val="en-GB" w:eastAsia="zh-CN"/>
              </w:rPr>
            </w:pPr>
          </w:p>
        </w:tc>
      </w:tr>
      <w:tr w:rsidR="006427BD" w:rsidRPr="00221152" w14:paraId="7B9F135F" w14:textId="77777777" w:rsidTr="00183F15">
        <w:tc>
          <w:tcPr>
            <w:tcW w:w="1876" w:type="dxa"/>
            <w:shd w:val="clear" w:color="auto" w:fill="FFFFFF"/>
          </w:tcPr>
          <w:p w14:paraId="5D32E86D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>Aggregated system bandwidth</w:t>
            </w:r>
          </w:p>
          <w:p w14:paraId="050B7618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>NOTE2</w:t>
            </w:r>
          </w:p>
        </w:tc>
        <w:tc>
          <w:tcPr>
            <w:tcW w:w="7480" w:type="dxa"/>
            <w:shd w:val="clear" w:color="auto" w:fill="FFFFFF"/>
          </w:tcPr>
          <w:p w14:paraId="23BE17B0" w14:textId="77777777" w:rsidR="00560D62" w:rsidRDefault="00560D62" w:rsidP="00FD00A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Around 700 MHz: </w:t>
            </w:r>
            <w:r w:rsidR="00A563D4" w:rsidRPr="00A563D4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>x</w:t>
            </w:r>
            <w:r w:rsidR="009732F8">
              <w:rPr>
                <w:rFonts w:ascii="Arial" w:hAnsi="Arial"/>
                <w:sz w:val="18"/>
                <w:lang w:eastAsia="zh-CN"/>
              </w:rPr>
              <w:t>3</w:t>
            </w:r>
            <w:r w:rsidRPr="006427BD">
              <w:rPr>
                <w:rFonts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427BD">
              <w:rPr>
                <w:rFonts w:ascii="Arial" w:hAnsi="Arial"/>
                <w:sz w:val="18"/>
                <w:lang w:eastAsia="zh-CN"/>
              </w:rPr>
              <w:t>MHz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427BD">
              <w:rPr>
                <w:rFonts w:ascii="Arial" w:eastAsia="SimSun" w:hAnsi="Arial" w:hint="eastAsia"/>
                <w:sz w:val="18"/>
                <w:lang w:eastAsia="zh-CN"/>
              </w:rPr>
              <w:t>NOTE3</w:t>
            </w:r>
          </w:p>
          <w:p w14:paraId="4E9F91C7" w14:textId="77777777" w:rsidR="00FD00AE" w:rsidRPr="00FD00AE" w:rsidRDefault="00FD00AE" w:rsidP="00FD00A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27BD">
              <w:rPr>
                <w:rFonts w:ascii="Arial" w:eastAsia="SimSun" w:hAnsi="Arial" w:hint="eastAsia"/>
                <w:sz w:val="18"/>
                <w:lang w:eastAsia="zh-CN"/>
              </w:rPr>
              <w:t xml:space="preserve">Around </w:t>
            </w:r>
            <w:r>
              <w:rPr>
                <w:rFonts w:ascii="Arial" w:hAnsi="Arial"/>
                <w:sz w:val="18"/>
                <w:lang w:eastAsia="zh-CN"/>
              </w:rPr>
              <w:t>2 GHz</w:t>
            </w:r>
            <w:r w:rsidRPr="006427BD">
              <w:rPr>
                <w:rFonts w:ascii="Arial" w:hAnsi="Arial"/>
                <w:sz w:val="18"/>
                <w:lang w:eastAsia="zh-CN"/>
              </w:rPr>
              <w:t>:</w:t>
            </w:r>
            <w:r w:rsidRPr="006427BD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="00560D62">
              <w:rPr>
                <w:rFonts w:ascii="Arial" w:eastAsia="SimSun" w:hAnsi="Arial"/>
                <w:sz w:val="18"/>
                <w:lang w:eastAsia="zh-CN"/>
              </w:rPr>
              <w:t>2</w:t>
            </w:r>
            <w:r w:rsidR="00560D62">
              <w:rPr>
                <w:rFonts w:ascii="Arial" w:hAnsi="Arial"/>
                <w:sz w:val="18"/>
                <w:lang w:eastAsia="zh-CN"/>
              </w:rPr>
              <w:t>x6</w:t>
            </w:r>
            <w:r w:rsidRPr="006427BD">
              <w:rPr>
                <w:rFonts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427BD">
              <w:rPr>
                <w:rFonts w:ascii="Arial" w:hAnsi="Arial"/>
                <w:sz w:val="18"/>
                <w:lang w:eastAsia="zh-CN"/>
              </w:rPr>
              <w:t>MHz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427BD">
              <w:rPr>
                <w:rFonts w:ascii="Arial" w:eastAsia="SimSun" w:hAnsi="Arial" w:hint="eastAsia"/>
                <w:sz w:val="18"/>
                <w:lang w:eastAsia="zh-CN"/>
              </w:rPr>
              <w:t>NOTE3</w:t>
            </w:r>
          </w:p>
          <w:p w14:paraId="5AA86D23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rFonts w:eastAsia="MS Mincho" w:hint="eastAsia"/>
                <w:lang w:val="en-GB" w:eastAsia="ja-JP"/>
              </w:rPr>
              <w:t>Around 4</w:t>
            </w:r>
            <w:r w:rsidR="002525B7" w:rsidRPr="00127F7E">
              <w:rPr>
                <w:rFonts w:eastAsia="MS Mincho"/>
                <w:lang w:val="en-GB" w:eastAsia="ja-JP"/>
              </w:rPr>
              <w:t xml:space="preserve"> </w:t>
            </w:r>
            <w:r w:rsidRPr="00127F7E">
              <w:rPr>
                <w:rFonts w:eastAsia="MS Mincho" w:hint="eastAsia"/>
                <w:lang w:val="en-GB" w:eastAsia="ja-JP"/>
              </w:rPr>
              <w:t xml:space="preserve">GHz: </w:t>
            </w:r>
            <w:r w:rsidR="002525B7" w:rsidRPr="00127F7E">
              <w:rPr>
                <w:lang w:val="en-GB" w:eastAsia="zh-CN"/>
              </w:rPr>
              <w:t>100</w:t>
            </w:r>
            <w:r w:rsidR="002525B7" w:rsidRPr="00127F7E">
              <w:rPr>
                <w:rFonts w:eastAsia="MS Mincho" w:hint="eastAsia"/>
                <w:lang w:val="en-GB" w:eastAsia="ja-JP"/>
              </w:rPr>
              <w:t xml:space="preserve"> </w:t>
            </w:r>
            <w:r w:rsidRPr="00127F7E">
              <w:rPr>
                <w:lang w:val="en-GB" w:eastAsia="zh-CN"/>
              </w:rPr>
              <w:t xml:space="preserve">MHz </w:t>
            </w:r>
          </w:p>
          <w:p w14:paraId="0A6FBC7F" w14:textId="77777777" w:rsidR="006427BD" w:rsidRPr="00127F7E" w:rsidRDefault="00017DC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rFonts w:eastAsia="MS Mincho" w:hint="eastAsia"/>
                <w:lang w:val="en-GB" w:eastAsia="ja-JP"/>
              </w:rPr>
              <w:t xml:space="preserve">Around </w:t>
            </w:r>
            <w:r w:rsidR="002525B7" w:rsidRPr="00127F7E">
              <w:rPr>
                <w:rFonts w:eastAsia="MS Mincho"/>
                <w:lang w:val="en-GB" w:eastAsia="ja-JP"/>
              </w:rPr>
              <w:t xml:space="preserve">7 </w:t>
            </w:r>
            <w:r w:rsidRPr="00127F7E">
              <w:rPr>
                <w:rFonts w:eastAsia="MS Mincho" w:hint="eastAsia"/>
                <w:lang w:val="en-GB" w:eastAsia="ja-JP"/>
              </w:rPr>
              <w:t xml:space="preserve">GHz: </w:t>
            </w:r>
            <w:r w:rsidR="00A563D4" w:rsidRPr="00127F7E">
              <w:rPr>
                <w:rFonts w:eastAsia="MS Mincho" w:hint="eastAsia"/>
                <w:lang w:val="en-GB" w:eastAsia="ja-JP"/>
              </w:rPr>
              <w:t xml:space="preserve"> </w:t>
            </w:r>
            <w:r w:rsidR="003F3EDB">
              <w:rPr>
                <w:rFonts w:eastAsia="MS Mincho"/>
                <w:lang w:val="en-GB" w:eastAsia="ja-JP"/>
              </w:rPr>
              <w:t>2</w:t>
            </w:r>
            <w:r w:rsidRPr="00127F7E">
              <w:rPr>
                <w:lang w:val="en-GB" w:eastAsia="zh-CN"/>
              </w:rPr>
              <w:t>00</w:t>
            </w:r>
            <w:r w:rsidRPr="00127F7E">
              <w:rPr>
                <w:rFonts w:eastAsia="MS Mincho" w:hint="eastAsia"/>
                <w:lang w:val="en-GB" w:eastAsia="ja-JP"/>
              </w:rPr>
              <w:t xml:space="preserve"> </w:t>
            </w:r>
            <w:r w:rsidRPr="00127F7E">
              <w:rPr>
                <w:lang w:val="en-GB" w:eastAsia="zh-CN"/>
              </w:rPr>
              <w:t xml:space="preserve">MHz </w:t>
            </w:r>
          </w:p>
        </w:tc>
      </w:tr>
      <w:tr w:rsidR="006427BD" w:rsidRPr="00221152" w14:paraId="02442FB3" w14:textId="77777777" w:rsidTr="00183F15">
        <w:tc>
          <w:tcPr>
            <w:tcW w:w="1876" w:type="dxa"/>
            <w:shd w:val="clear" w:color="auto" w:fill="FFFFFF"/>
          </w:tcPr>
          <w:p w14:paraId="20B72F68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>Layout</w:t>
            </w:r>
          </w:p>
        </w:tc>
        <w:tc>
          <w:tcPr>
            <w:tcW w:w="7480" w:type="dxa"/>
            <w:shd w:val="clear" w:color="auto" w:fill="FFFFFF"/>
          </w:tcPr>
          <w:p w14:paraId="2EA2610E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>Single layer:</w:t>
            </w:r>
          </w:p>
          <w:p w14:paraId="26721960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>- Hex. Grid</w:t>
            </w:r>
          </w:p>
        </w:tc>
      </w:tr>
      <w:tr w:rsidR="006427BD" w:rsidRPr="00221152" w14:paraId="55D8A71C" w14:textId="77777777" w:rsidTr="00183F15">
        <w:tc>
          <w:tcPr>
            <w:tcW w:w="1876" w:type="dxa"/>
            <w:shd w:val="clear" w:color="auto" w:fill="FFFFFF"/>
          </w:tcPr>
          <w:p w14:paraId="0CE6A5DF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>ISD</w:t>
            </w:r>
          </w:p>
        </w:tc>
        <w:tc>
          <w:tcPr>
            <w:tcW w:w="7480" w:type="dxa"/>
            <w:shd w:val="clear" w:color="auto" w:fill="FFFFFF"/>
          </w:tcPr>
          <w:p w14:paraId="07760634" w14:textId="77777777" w:rsidR="006427BD" w:rsidRPr="00127F7E" w:rsidRDefault="006873E4" w:rsidP="00183F15">
            <w:pPr>
              <w:pStyle w:val="TAL"/>
              <w:rPr>
                <w:lang w:val="en-GB" w:eastAsia="zh-CN"/>
              </w:rPr>
            </w:pPr>
            <w:r w:rsidRPr="00D727F4">
              <w:rPr>
                <w:lang w:val="en-GB" w:eastAsia="zh-CN"/>
              </w:rPr>
              <w:t>5</w:t>
            </w:r>
            <w:r w:rsidR="006B3118" w:rsidRPr="00D727F4">
              <w:rPr>
                <w:lang w:val="en-GB" w:eastAsia="zh-CN"/>
              </w:rPr>
              <w:t>0</w:t>
            </w:r>
            <w:r w:rsidR="006427BD" w:rsidRPr="00D727F4">
              <w:rPr>
                <w:lang w:val="en-GB" w:eastAsia="zh-CN"/>
              </w:rPr>
              <w:t>0m</w:t>
            </w:r>
          </w:p>
        </w:tc>
      </w:tr>
      <w:tr w:rsidR="006427BD" w:rsidRPr="00221152" w14:paraId="6D823FCF" w14:textId="77777777" w:rsidTr="00183F15">
        <w:tc>
          <w:tcPr>
            <w:tcW w:w="1876" w:type="dxa"/>
            <w:shd w:val="clear" w:color="auto" w:fill="FFFFFF"/>
          </w:tcPr>
          <w:p w14:paraId="738FD0E3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 xml:space="preserve">BS </w:t>
            </w:r>
            <w:r w:rsidR="001870E1" w:rsidRPr="00127F7E">
              <w:rPr>
                <w:lang w:val="en-GB" w:eastAsia="zh-CN"/>
              </w:rPr>
              <w:t>configuration</w:t>
            </w:r>
            <w:r w:rsidRPr="00127F7E">
              <w:rPr>
                <w:rFonts w:hint="eastAsia"/>
                <w:lang w:val="en-GB" w:eastAsia="zh-CN"/>
              </w:rPr>
              <w:t xml:space="preserve"> </w:t>
            </w:r>
          </w:p>
        </w:tc>
        <w:tc>
          <w:tcPr>
            <w:tcW w:w="7480" w:type="dxa"/>
            <w:shd w:val="clear" w:color="auto" w:fill="FFFFFF"/>
          </w:tcPr>
          <w:p w14:paraId="6F4D871A" w14:textId="77777777" w:rsidR="00560D62" w:rsidRPr="00400FF0" w:rsidRDefault="005B3C58" w:rsidP="00183F15">
            <w:pPr>
              <w:pStyle w:val="TAL"/>
              <w:rPr>
                <w:lang w:val="en-US" w:eastAsia="zh-CN"/>
              </w:rPr>
            </w:pPr>
            <w:r w:rsidRPr="00400FF0">
              <w:rPr>
                <w:rFonts w:eastAsia="MS Mincho" w:hint="eastAsia"/>
                <w:lang w:val="en-US" w:eastAsia="ja-JP"/>
              </w:rPr>
              <w:t xml:space="preserve">Around </w:t>
            </w:r>
            <w:r w:rsidR="008612E8" w:rsidRPr="00400FF0">
              <w:rPr>
                <w:rFonts w:eastAsia="MS Mincho"/>
                <w:lang w:val="en-US" w:eastAsia="ja-JP"/>
              </w:rPr>
              <w:t>700 MHz</w:t>
            </w:r>
            <w:r w:rsidRPr="00400FF0">
              <w:rPr>
                <w:lang w:val="en-US" w:eastAsia="zh-CN"/>
              </w:rPr>
              <w:t xml:space="preserve">: </w:t>
            </w:r>
            <w:r w:rsidRPr="00400FF0">
              <w:rPr>
                <w:rFonts w:eastAsia="MS Mincho"/>
                <w:lang w:val="en-US" w:eastAsia="ja-JP"/>
              </w:rPr>
              <w:t>4</w:t>
            </w:r>
            <w:r w:rsidRPr="00400FF0">
              <w:rPr>
                <w:lang w:val="en-US" w:eastAsia="zh-CN"/>
              </w:rPr>
              <w:t>T4R</w:t>
            </w:r>
            <w:r w:rsidR="008612E8" w:rsidRPr="00400FF0">
              <w:rPr>
                <w:lang w:val="en-US" w:eastAsia="zh-CN"/>
              </w:rPr>
              <w:t xml:space="preserve"> </w:t>
            </w:r>
          </w:p>
          <w:p w14:paraId="0C44ED5B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rFonts w:eastAsia="MS Mincho" w:hint="eastAsia"/>
                <w:lang w:val="en-GB" w:eastAsia="ja-JP"/>
              </w:rPr>
              <w:t>Around 2</w:t>
            </w:r>
            <w:r w:rsidR="002525B7" w:rsidRPr="00127F7E">
              <w:rPr>
                <w:rFonts w:eastAsia="MS Mincho"/>
                <w:lang w:val="en-GB" w:eastAsia="ja-JP"/>
              </w:rPr>
              <w:t xml:space="preserve"> </w:t>
            </w:r>
            <w:r w:rsidRPr="00127F7E">
              <w:rPr>
                <w:rFonts w:eastAsia="MS Mincho" w:hint="eastAsia"/>
                <w:lang w:val="en-GB" w:eastAsia="ja-JP"/>
              </w:rPr>
              <w:t>GHz</w:t>
            </w:r>
            <w:r w:rsidRPr="00127F7E">
              <w:rPr>
                <w:lang w:val="en-GB" w:eastAsia="zh-CN"/>
              </w:rPr>
              <w:t xml:space="preserve">: </w:t>
            </w:r>
            <w:r w:rsidR="002525B7" w:rsidRPr="00127F7E">
              <w:rPr>
                <w:rFonts w:eastAsia="MS Mincho"/>
                <w:lang w:val="en-GB" w:eastAsia="ja-JP"/>
              </w:rPr>
              <w:t>4</w:t>
            </w:r>
            <w:r w:rsidRPr="00127F7E">
              <w:rPr>
                <w:lang w:val="en-GB" w:eastAsia="zh-CN"/>
              </w:rPr>
              <w:t>T</w:t>
            </w:r>
            <w:r w:rsidR="00CE7942" w:rsidRPr="00127F7E">
              <w:rPr>
                <w:lang w:val="en-GB" w:eastAsia="zh-CN"/>
              </w:rPr>
              <w:t>4</w:t>
            </w:r>
            <w:r w:rsidRPr="00127F7E">
              <w:rPr>
                <w:lang w:val="en-GB" w:eastAsia="zh-CN"/>
              </w:rPr>
              <w:t>R</w:t>
            </w:r>
            <w:r w:rsidR="001F4359" w:rsidRPr="00127F7E">
              <w:rPr>
                <w:lang w:val="en-GB" w:eastAsia="zh-CN"/>
              </w:rPr>
              <w:t xml:space="preserve"> with passive (baseline) and 32T32R with up to </w:t>
            </w:r>
            <w:r w:rsidR="00900D49" w:rsidRPr="00127F7E">
              <w:rPr>
                <w:lang w:val="en-GB" w:eastAsia="zh-CN"/>
              </w:rPr>
              <w:t>128</w:t>
            </w:r>
            <w:r w:rsidR="001F4359" w:rsidRPr="00127F7E">
              <w:rPr>
                <w:lang w:val="en-GB" w:eastAsia="zh-CN"/>
              </w:rPr>
              <w:t xml:space="preserve"> active antenna </w:t>
            </w:r>
            <w:r w:rsidR="00265B1F">
              <w:rPr>
                <w:lang w:val="en-GB" w:eastAsia="zh-CN"/>
              </w:rPr>
              <w:t xml:space="preserve">elements </w:t>
            </w:r>
            <w:r w:rsidR="001F4359" w:rsidRPr="00127F7E">
              <w:rPr>
                <w:lang w:val="en-GB" w:eastAsia="zh-CN"/>
              </w:rPr>
              <w:t xml:space="preserve">(optional) </w:t>
            </w:r>
          </w:p>
          <w:p w14:paraId="4B5267BE" w14:textId="77777777" w:rsidR="002525B7" w:rsidRPr="00127F7E" w:rsidRDefault="002525B7" w:rsidP="002525B7">
            <w:pPr>
              <w:pStyle w:val="TAL"/>
              <w:rPr>
                <w:rFonts w:eastAsia="MS Mincho"/>
                <w:lang w:val="en-GB" w:eastAsia="ja-JP"/>
              </w:rPr>
            </w:pPr>
            <w:r w:rsidRPr="00127F7E">
              <w:rPr>
                <w:lang w:val="en-GB" w:eastAsia="zh-CN"/>
              </w:rPr>
              <w:t>Around 4 GHz:</w:t>
            </w:r>
            <w:r w:rsidR="001F4359" w:rsidRPr="00127F7E">
              <w:rPr>
                <w:lang w:val="en-GB" w:eastAsia="zh-CN"/>
              </w:rPr>
              <w:t xml:space="preserve"> 32T32R with up to 192 active antenna</w:t>
            </w:r>
            <w:r w:rsidR="00265B1F">
              <w:rPr>
                <w:lang w:val="en-GB" w:eastAsia="zh-CN"/>
              </w:rPr>
              <w:t xml:space="preserve"> elements</w:t>
            </w:r>
          </w:p>
          <w:p w14:paraId="3362B9E4" w14:textId="77777777" w:rsidR="002525B7" w:rsidRPr="00127F7E" w:rsidRDefault="00B92F6E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 xml:space="preserve">Around 7 GHz: up to 256T256R with up to </w:t>
            </w:r>
            <w:r w:rsidR="00BB4CAB">
              <w:rPr>
                <w:lang w:val="en-GB" w:eastAsia="zh-CN"/>
              </w:rPr>
              <w:t>1024</w:t>
            </w:r>
            <w:r w:rsidR="00265B1F">
              <w:rPr>
                <w:lang w:val="en-GB" w:eastAsia="zh-CN"/>
              </w:rPr>
              <w:t xml:space="preserve"> </w:t>
            </w:r>
            <w:r w:rsidRPr="00127F7E">
              <w:rPr>
                <w:lang w:val="en-GB" w:eastAsia="zh-CN"/>
              </w:rPr>
              <w:t xml:space="preserve">active antenna </w:t>
            </w:r>
            <w:r w:rsidR="005929D1">
              <w:rPr>
                <w:lang w:val="en-GB" w:eastAsia="zh-CN"/>
              </w:rPr>
              <w:t>elements</w:t>
            </w:r>
          </w:p>
        </w:tc>
      </w:tr>
      <w:tr w:rsidR="006427BD" w:rsidRPr="00221152" w14:paraId="48F01121" w14:textId="77777777" w:rsidTr="00183F15">
        <w:tc>
          <w:tcPr>
            <w:tcW w:w="1876" w:type="dxa"/>
            <w:shd w:val="clear" w:color="auto" w:fill="FFFFFF"/>
          </w:tcPr>
          <w:p w14:paraId="38D6DC30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>UE</w:t>
            </w:r>
            <w:r w:rsidR="00A956A4" w:rsidRPr="00127F7E">
              <w:rPr>
                <w:lang w:val="en-GB" w:eastAsia="zh-CN"/>
              </w:rPr>
              <w:t xml:space="preserve"> configuration </w:t>
            </w:r>
          </w:p>
        </w:tc>
        <w:tc>
          <w:tcPr>
            <w:tcW w:w="7480" w:type="dxa"/>
            <w:shd w:val="clear" w:color="auto" w:fill="FFFFFF"/>
          </w:tcPr>
          <w:p w14:paraId="25C9FE2C" w14:textId="77777777" w:rsidR="00B21604" w:rsidRPr="00B21604" w:rsidRDefault="009A7145" w:rsidP="00B21604">
            <w:pPr>
              <w:keepNext/>
              <w:keepLines/>
              <w:spacing w:after="0"/>
              <w:rPr>
                <w:rFonts w:ascii="Arial" w:hAnsi="Arial"/>
                <w:sz w:val="18"/>
                <w:lang w:val="de-DE" w:eastAsia="zh-CN"/>
              </w:rPr>
            </w:pPr>
            <w:r w:rsidRPr="00B21604">
              <w:rPr>
                <w:rFonts w:ascii="Arial" w:eastAsia="SimSun" w:hAnsi="Arial"/>
                <w:sz w:val="18"/>
                <w:lang w:val="de-DE" w:eastAsia="zh-CN"/>
              </w:rPr>
              <w:t xml:space="preserve">Around 700 MHz: </w:t>
            </w:r>
            <w:r w:rsidR="00B21604" w:rsidRPr="00B21604">
              <w:rPr>
                <w:rFonts w:ascii="Arial" w:hAnsi="Arial"/>
                <w:sz w:val="18"/>
                <w:lang w:val="de-DE" w:eastAsia="zh-CN"/>
              </w:rPr>
              <w:t>1T2R</w:t>
            </w:r>
            <w:r w:rsidR="00B21604" w:rsidRPr="00B21604" w:rsidDel="00636BA8">
              <w:rPr>
                <w:rFonts w:ascii="Arial" w:eastAsia="MS Mincho" w:hAnsi="Arial" w:hint="eastAsia"/>
                <w:sz w:val="18"/>
                <w:lang w:val="de-DE" w:eastAsia="ja-JP"/>
              </w:rPr>
              <w:t xml:space="preserve"> </w:t>
            </w:r>
            <w:r w:rsidR="00B21604" w:rsidRPr="00B21604">
              <w:rPr>
                <w:rFonts w:ascii="Arial" w:hAnsi="Arial"/>
                <w:sz w:val="18"/>
                <w:lang w:val="de-DE" w:eastAsia="zh-CN"/>
              </w:rPr>
              <w:t xml:space="preserve"> </w:t>
            </w:r>
          </w:p>
          <w:p w14:paraId="5128A491" w14:textId="77777777" w:rsidR="00FD00AE" w:rsidRPr="00B21604" w:rsidRDefault="00FD00AE" w:rsidP="00FD00A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de-DE" w:eastAsia="zh-CN"/>
              </w:rPr>
            </w:pPr>
            <w:r w:rsidRPr="00B21604">
              <w:rPr>
                <w:rFonts w:ascii="Arial" w:eastAsia="SimSun" w:hAnsi="Arial" w:hint="eastAsia"/>
                <w:sz w:val="18"/>
                <w:lang w:val="de-DE" w:eastAsia="zh-CN"/>
              </w:rPr>
              <w:t xml:space="preserve">Around </w:t>
            </w:r>
            <w:r w:rsidRPr="00B21604">
              <w:rPr>
                <w:rFonts w:ascii="Arial" w:hAnsi="Arial"/>
                <w:sz w:val="18"/>
                <w:lang w:val="de-DE" w:eastAsia="zh-CN"/>
              </w:rPr>
              <w:t>2 GHz:</w:t>
            </w:r>
            <w:r w:rsidRPr="00B21604">
              <w:rPr>
                <w:rFonts w:ascii="Arial" w:hAnsi="Arial" w:hint="eastAsia"/>
                <w:sz w:val="18"/>
                <w:lang w:val="de-DE" w:eastAsia="zh-CN"/>
              </w:rPr>
              <w:t xml:space="preserve"> </w:t>
            </w:r>
            <w:r w:rsidRPr="00B21604">
              <w:rPr>
                <w:rFonts w:ascii="Arial" w:hAnsi="Arial"/>
                <w:sz w:val="18"/>
                <w:lang w:val="de-DE" w:eastAsia="zh-CN"/>
              </w:rPr>
              <w:t>2T4R</w:t>
            </w:r>
          </w:p>
          <w:p w14:paraId="1F3E2C90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>Around 4</w:t>
            </w:r>
            <w:r w:rsidR="002525B7" w:rsidRPr="00127F7E">
              <w:rPr>
                <w:lang w:val="en-GB" w:eastAsia="zh-CN"/>
              </w:rPr>
              <w:t xml:space="preserve"> </w:t>
            </w:r>
            <w:r w:rsidRPr="00127F7E">
              <w:rPr>
                <w:lang w:val="en-GB" w:eastAsia="zh-CN"/>
              </w:rPr>
              <w:t xml:space="preserve">GHz: </w:t>
            </w:r>
            <w:r w:rsidR="002525B7" w:rsidRPr="00127F7E">
              <w:rPr>
                <w:lang w:val="en-GB" w:eastAsia="zh-CN"/>
              </w:rPr>
              <w:t>2T4R</w:t>
            </w:r>
            <w:r w:rsidR="002525B7" w:rsidRPr="00127F7E" w:rsidDel="00636BA8">
              <w:rPr>
                <w:rFonts w:eastAsia="MS Mincho" w:hint="eastAsia"/>
                <w:lang w:val="en-GB" w:eastAsia="ja-JP"/>
              </w:rPr>
              <w:t xml:space="preserve"> </w:t>
            </w:r>
            <w:r w:rsidRPr="00127F7E">
              <w:rPr>
                <w:lang w:val="en-GB" w:eastAsia="zh-CN"/>
              </w:rPr>
              <w:t xml:space="preserve"> </w:t>
            </w:r>
          </w:p>
          <w:p w14:paraId="2F405AA5" w14:textId="77777777" w:rsidR="009A7145" w:rsidRPr="00127F7E" w:rsidRDefault="002525B7" w:rsidP="003C0D8E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 xml:space="preserve">Around 7 GHz: </w:t>
            </w:r>
            <w:r w:rsidR="005C358D" w:rsidRPr="00127F7E">
              <w:rPr>
                <w:lang w:val="en-GB" w:eastAsia="zh-CN"/>
              </w:rPr>
              <w:t>up to 4</w:t>
            </w:r>
            <w:r w:rsidRPr="00127F7E">
              <w:rPr>
                <w:lang w:val="en-GB" w:eastAsia="zh-CN"/>
              </w:rPr>
              <w:t>T</w:t>
            </w:r>
            <w:r w:rsidR="005C358D" w:rsidRPr="00127F7E">
              <w:rPr>
                <w:lang w:val="en-GB" w:eastAsia="zh-CN"/>
              </w:rPr>
              <w:t>8</w:t>
            </w:r>
            <w:r w:rsidR="009A7145" w:rsidRPr="00127F7E">
              <w:rPr>
                <w:lang w:val="en-GB" w:eastAsia="zh-CN"/>
              </w:rPr>
              <w:t>R</w:t>
            </w:r>
          </w:p>
          <w:p w14:paraId="52E2269C" w14:textId="77777777" w:rsidR="002525B7" w:rsidRPr="00127F7E" w:rsidRDefault="002525B7" w:rsidP="00183F15">
            <w:pPr>
              <w:pStyle w:val="TAL"/>
              <w:rPr>
                <w:lang w:val="en-GB" w:eastAsia="zh-CN"/>
              </w:rPr>
            </w:pPr>
          </w:p>
        </w:tc>
      </w:tr>
      <w:tr w:rsidR="006427BD" w:rsidRPr="00221152" w14:paraId="6C955E8A" w14:textId="77777777" w:rsidTr="00183F15">
        <w:tc>
          <w:tcPr>
            <w:tcW w:w="1876" w:type="dxa"/>
            <w:shd w:val="clear" w:color="auto" w:fill="FFFFFF"/>
          </w:tcPr>
          <w:p w14:paraId="3CCDEC64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>User distribution and UE speed</w:t>
            </w:r>
          </w:p>
        </w:tc>
        <w:tc>
          <w:tcPr>
            <w:tcW w:w="7480" w:type="dxa"/>
            <w:shd w:val="clear" w:color="auto" w:fill="FFFFFF"/>
          </w:tcPr>
          <w:p w14:paraId="42F28428" w14:textId="77777777" w:rsidR="00C463AC" w:rsidRPr="00C463AC" w:rsidRDefault="00C463AC" w:rsidP="00183F15">
            <w:pPr>
              <w:pStyle w:val="TAL"/>
              <w:rPr>
                <w:lang w:val="en-GB" w:eastAsia="zh-CN"/>
              </w:rPr>
            </w:pPr>
            <w:r>
              <w:rPr>
                <w:rFonts w:eastAsia="SimSun"/>
                <w:lang w:val="en-GB" w:eastAsia="zh-CN"/>
              </w:rPr>
              <w:t>1</w:t>
            </w:r>
            <w:r w:rsidRPr="00127F7E">
              <w:rPr>
                <w:rFonts w:eastAsia="SimSun" w:hint="eastAsia"/>
                <w:lang w:val="en-GB" w:eastAsia="zh-CN"/>
              </w:rPr>
              <w:t xml:space="preserve">0% </w:t>
            </w:r>
            <w:r w:rsidRPr="00127F7E">
              <w:rPr>
                <w:lang w:val="en-GB" w:eastAsia="zh-CN"/>
              </w:rPr>
              <w:t xml:space="preserve">Outdoor </w:t>
            </w:r>
            <w:r>
              <w:rPr>
                <w:lang w:val="en-GB" w:eastAsia="zh-CN"/>
              </w:rPr>
              <w:t>pedestrian</w:t>
            </w:r>
            <w:r w:rsidRPr="00127F7E">
              <w:rPr>
                <w:lang w:val="en-GB" w:eastAsia="zh-CN"/>
              </w:rPr>
              <w:t>: 3km/h,</w:t>
            </w:r>
          </w:p>
          <w:p w14:paraId="6CC4C579" w14:textId="77777777" w:rsidR="006427BD" w:rsidRPr="00127F7E" w:rsidRDefault="00C463AC" w:rsidP="00183F15">
            <w:pPr>
              <w:pStyle w:val="TAL"/>
              <w:rPr>
                <w:lang w:val="en-GB" w:eastAsia="zh-CN"/>
              </w:rPr>
            </w:pPr>
            <w:r>
              <w:rPr>
                <w:rFonts w:eastAsia="SimSun"/>
                <w:lang w:val="en-GB" w:eastAsia="zh-CN"/>
              </w:rPr>
              <w:t>1</w:t>
            </w:r>
            <w:r w:rsidR="006427BD" w:rsidRPr="00127F7E">
              <w:rPr>
                <w:rFonts w:eastAsia="SimSun" w:hint="eastAsia"/>
                <w:lang w:val="en-GB" w:eastAsia="zh-CN"/>
              </w:rPr>
              <w:t xml:space="preserve">0% </w:t>
            </w:r>
            <w:r w:rsidR="006427BD" w:rsidRPr="00127F7E">
              <w:rPr>
                <w:lang w:val="en-GB" w:eastAsia="zh-CN"/>
              </w:rPr>
              <w:t>Outdoor in cars: 30km/h,</w:t>
            </w:r>
          </w:p>
          <w:p w14:paraId="53D8B615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rFonts w:eastAsia="SimSun" w:hint="eastAsia"/>
                <w:lang w:val="en-GB" w:eastAsia="zh-CN"/>
              </w:rPr>
              <w:t xml:space="preserve">80% </w:t>
            </w:r>
            <w:r w:rsidRPr="00127F7E">
              <w:rPr>
                <w:lang w:val="en-GB" w:eastAsia="zh-CN"/>
              </w:rPr>
              <w:t xml:space="preserve">Indoor in houses: </w:t>
            </w:r>
            <w:r w:rsidR="006B3118" w:rsidRPr="00127F7E">
              <w:rPr>
                <w:lang w:val="en-GB" w:eastAsia="zh-CN"/>
              </w:rPr>
              <w:t>3km</w:t>
            </w:r>
            <w:r w:rsidRPr="00127F7E">
              <w:rPr>
                <w:lang w:val="en-GB" w:eastAsia="zh-CN"/>
              </w:rPr>
              <w:t>/h</w:t>
            </w:r>
          </w:p>
          <w:p w14:paraId="3BCE18AC" w14:textId="77777777" w:rsidR="006427BD" w:rsidRPr="00127F7E" w:rsidRDefault="006427BD" w:rsidP="00183F15">
            <w:pPr>
              <w:pStyle w:val="TAL"/>
              <w:rPr>
                <w:rFonts w:eastAsia="SimSun"/>
                <w:lang w:val="en-GB" w:eastAsia="zh-CN"/>
              </w:rPr>
            </w:pPr>
            <w:r w:rsidRPr="000710D5">
              <w:rPr>
                <w:lang w:val="en-GB" w:eastAsia="zh-CN"/>
              </w:rPr>
              <w:t>10</w:t>
            </w:r>
            <w:r w:rsidR="000710D5" w:rsidRPr="000710D5">
              <w:rPr>
                <w:lang w:val="en-GB" w:eastAsia="zh-CN"/>
              </w:rPr>
              <w:t>/2</w:t>
            </w:r>
            <w:r w:rsidRPr="00127F7E">
              <w:rPr>
                <w:lang w:val="en-GB" w:eastAsia="zh-CN"/>
              </w:rPr>
              <w:t xml:space="preserve"> users</w:t>
            </w:r>
            <w:r w:rsidRPr="00127F7E">
              <w:rPr>
                <w:rFonts w:hint="eastAsia"/>
                <w:lang w:val="en-GB" w:eastAsia="zh-CN"/>
              </w:rPr>
              <w:t xml:space="preserve"> per </w:t>
            </w:r>
            <w:proofErr w:type="spellStart"/>
            <w:r w:rsidRPr="00127F7E">
              <w:rPr>
                <w:lang w:val="en-GB" w:eastAsia="zh-CN"/>
              </w:rPr>
              <w:t>TRxP</w:t>
            </w:r>
            <w:proofErr w:type="spellEnd"/>
            <w:r w:rsidRPr="00127F7E">
              <w:rPr>
                <w:rFonts w:eastAsia="SimSun" w:hint="eastAsia"/>
                <w:lang w:val="en-GB" w:eastAsia="zh-CN"/>
              </w:rPr>
              <w:t xml:space="preserve"> NOTE4</w:t>
            </w:r>
          </w:p>
        </w:tc>
      </w:tr>
      <w:tr w:rsidR="006427BD" w:rsidRPr="00221152" w14:paraId="6442ADEB" w14:textId="77777777" w:rsidTr="00183F15">
        <w:tc>
          <w:tcPr>
            <w:tcW w:w="1876" w:type="dxa"/>
            <w:shd w:val="clear" w:color="auto" w:fill="FFFFFF"/>
          </w:tcPr>
          <w:p w14:paraId="3958CF17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>Service profile</w:t>
            </w:r>
          </w:p>
        </w:tc>
        <w:tc>
          <w:tcPr>
            <w:tcW w:w="7480" w:type="dxa"/>
            <w:shd w:val="clear" w:color="auto" w:fill="FFFFFF"/>
          </w:tcPr>
          <w:p w14:paraId="1F0D820B" w14:textId="77777777" w:rsidR="006427BD" w:rsidRPr="00127F7E" w:rsidRDefault="006427BD" w:rsidP="00183F15">
            <w:pPr>
              <w:pStyle w:val="TAN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>NOTE:</w:t>
            </w:r>
            <w:r w:rsidRPr="00127F7E">
              <w:rPr>
                <w:lang w:val="en-GB" w:eastAsia="zh-CN"/>
              </w:rPr>
              <w:tab/>
              <w:t xml:space="preserve">Whether to use full buffer traffic or non-full-buffer traffic </w:t>
            </w:r>
            <w:r w:rsidRPr="00127F7E">
              <w:rPr>
                <w:rFonts w:eastAsia="SimSun" w:hint="eastAsia"/>
                <w:lang w:val="en-GB" w:eastAsia="zh-CN"/>
              </w:rPr>
              <w:t>depends on the evaluation methodology adopted for each KPI</w:t>
            </w:r>
            <w:r w:rsidRPr="00127F7E">
              <w:rPr>
                <w:lang w:val="en-GB" w:eastAsia="zh-CN"/>
              </w:rPr>
              <w:t>. For certain KPIs, full buffer traffic is desirable to enable comparison with IMT-Advanced values.</w:t>
            </w:r>
          </w:p>
        </w:tc>
      </w:tr>
    </w:tbl>
    <w:p w14:paraId="6D170CF9" w14:textId="77777777" w:rsidR="006427BD" w:rsidRDefault="006427BD" w:rsidP="006427BD">
      <w:pPr>
        <w:spacing w:after="0"/>
        <w:rPr>
          <w:lang w:val="sv-SE"/>
        </w:rPr>
      </w:pPr>
    </w:p>
    <w:p w14:paraId="2859AF49" w14:textId="77777777" w:rsidR="006427BD" w:rsidRDefault="006427BD" w:rsidP="006427BD">
      <w:pPr>
        <w:pStyle w:val="NO"/>
        <w:rPr>
          <w:lang w:val="sv-SE" w:eastAsia="zh-CN"/>
        </w:rPr>
      </w:pPr>
      <w:r>
        <w:rPr>
          <w:lang w:val="sv-SE"/>
        </w:rPr>
        <w:t>NOTE1:</w:t>
      </w:r>
      <w:r>
        <w:rPr>
          <w:lang w:val="sv-SE"/>
        </w:rPr>
        <w:tab/>
        <w:t>T</w:t>
      </w:r>
      <w:r w:rsidRPr="00127A81">
        <w:rPr>
          <w:lang w:val="sv-SE"/>
        </w:rPr>
        <w:t>he options noted here are for evaluation purpose, and do not mandate the deployment of these options or preclude the study of other spectrum options</w:t>
      </w:r>
      <w:r>
        <w:rPr>
          <w:rFonts w:hint="eastAsia"/>
          <w:lang w:val="sv-SE" w:eastAsia="zh-CN"/>
        </w:rPr>
        <w:t>.</w:t>
      </w:r>
      <w:r w:rsidRPr="00127A81">
        <w:rPr>
          <w:lang w:val="sv-SE"/>
        </w:rPr>
        <w:t xml:space="preserve"> A range of bands from </w:t>
      </w:r>
      <w:r>
        <w:rPr>
          <w:rFonts w:eastAsia="SimSun" w:hint="eastAsia"/>
          <w:lang w:val="sv-SE" w:eastAsia="zh-CN"/>
        </w:rPr>
        <w:t>24.25</w:t>
      </w:r>
      <w:r w:rsidRPr="00127A81">
        <w:rPr>
          <w:lang w:val="sv-SE"/>
        </w:rPr>
        <w:t xml:space="preserve"> GHz – </w:t>
      </w:r>
      <w:r>
        <w:rPr>
          <w:rFonts w:eastAsia="SimSun" w:hint="eastAsia"/>
          <w:lang w:val="sv-SE" w:eastAsia="zh-CN"/>
        </w:rPr>
        <w:t>52.6</w:t>
      </w:r>
      <w:r w:rsidRPr="00127A81">
        <w:rPr>
          <w:lang w:val="sv-SE"/>
        </w:rPr>
        <w:t xml:space="preserve"> GHz identified for WRC-19 are currently being considered and around 30 GHz is ch</w:t>
      </w:r>
      <w:r>
        <w:rPr>
          <w:lang w:val="sv-SE"/>
        </w:rPr>
        <w:t>osen as a proxy for this range.</w:t>
      </w:r>
      <w:r>
        <w:rPr>
          <w:rFonts w:hint="eastAsia"/>
          <w:lang w:val="sv-SE" w:eastAsia="zh-CN"/>
        </w:rPr>
        <w:t xml:space="preserve"> </w:t>
      </w:r>
      <w:r w:rsidRPr="00127A81">
        <w:rPr>
          <w:lang w:val="sv-SE"/>
        </w:rPr>
        <w:t xml:space="preserve">A range of bands from </w:t>
      </w:r>
      <w:r w:rsidRPr="008972F6">
        <w:t>1427</w:t>
      </w:r>
      <w:r w:rsidRPr="00127A81">
        <w:rPr>
          <w:lang w:val="sv-SE"/>
        </w:rPr>
        <w:t xml:space="preserve"> – </w:t>
      </w:r>
      <w:r w:rsidRPr="008972F6">
        <w:t>2690MHz</w:t>
      </w:r>
      <w:r w:rsidRPr="00127A81">
        <w:rPr>
          <w:lang w:val="sv-SE"/>
        </w:rPr>
        <w:t xml:space="preserve"> identified for WRC-1</w:t>
      </w:r>
      <w:r>
        <w:rPr>
          <w:rFonts w:hint="eastAsia"/>
          <w:lang w:val="sv-SE" w:eastAsia="zh-CN"/>
        </w:rPr>
        <w:t>5</w:t>
      </w:r>
      <w:r w:rsidRPr="00127A81">
        <w:rPr>
          <w:lang w:val="sv-SE"/>
        </w:rPr>
        <w:t xml:space="preserve"> are currently being considered and around </w:t>
      </w:r>
      <w:r>
        <w:rPr>
          <w:rFonts w:hint="eastAsia"/>
          <w:lang w:val="sv-SE" w:eastAsia="zh-CN"/>
        </w:rPr>
        <w:t>2G</w:t>
      </w:r>
      <w:r w:rsidRPr="00127A81">
        <w:rPr>
          <w:lang w:val="sv-SE"/>
        </w:rPr>
        <w:t>Hz is chosen as a proxy for this rang</w:t>
      </w:r>
      <w:r>
        <w:rPr>
          <w:lang w:val="sv-SE"/>
        </w:rPr>
        <w:t>e.</w:t>
      </w:r>
      <w:r w:rsidRPr="00CF079E">
        <w:rPr>
          <w:lang w:val="sv-SE"/>
        </w:rPr>
        <w:t xml:space="preserve"> </w:t>
      </w:r>
      <w:r w:rsidRPr="00127A81">
        <w:rPr>
          <w:lang w:val="sv-SE"/>
        </w:rPr>
        <w:t xml:space="preserve">A range of bands from </w:t>
      </w:r>
      <w:r w:rsidRPr="008972F6">
        <w:t>3300</w:t>
      </w:r>
      <w:r w:rsidRPr="00127A81">
        <w:rPr>
          <w:lang w:val="sv-SE"/>
        </w:rPr>
        <w:t xml:space="preserve"> – </w:t>
      </w:r>
      <w:r w:rsidRPr="008972F6">
        <w:t>4990MHz</w:t>
      </w:r>
      <w:r w:rsidRPr="00127A81">
        <w:rPr>
          <w:lang w:val="sv-SE"/>
        </w:rPr>
        <w:t xml:space="preserve"> identified for WRC-1</w:t>
      </w:r>
      <w:r>
        <w:rPr>
          <w:rFonts w:hint="eastAsia"/>
          <w:lang w:val="sv-SE" w:eastAsia="zh-CN"/>
        </w:rPr>
        <w:t>5</w:t>
      </w:r>
      <w:r w:rsidRPr="00127A81">
        <w:rPr>
          <w:lang w:val="sv-SE"/>
        </w:rPr>
        <w:t xml:space="preserve"> are currently being considered and around </w:t>
      </w:r>
      <w:r>
        <w:rPr>
          <w:rFonts w:hint="eastAsia"/>
          <w:lang w:val="sv-SE" w:eastAsia="zh-CN"/>
        </w:rPr>
        <w:t>4G</w:t>
      </w:r>
      <w:r w:rsidRPr="00127A81">
        <w:rPr>
          <w:lang w:val="sv-SE"/>
        </w:rPr>
        <w:t>Hz is chosen as a proxy for this rang</w:t>
      </w:r>
      <w:r>
        <w:rPr>
          <w:lang w:val="sv-SE"/>
        </w:rPr>
        <w:t>e.</w:t>
      </w:r>
    </w:p>
    <w:p w14:paraId="13A63CB1" w14:textId="77777777" w:rsidR="006B626A" w:rsidRPr="006427BD" w:rsidRDefault="006B626A" w:rsidP="006B626A">
      <w:pPr>
        <w:keepLines/>
        <w:ind w:left="1135" w:hanging="851"/>
        <w:rPr>
          <w:rFonts w:eastAsia="SimSun"/>
          <w:lang w:val="sv-SE" w:eastAsia="zh-CN"/>
        </w:rPr>
      </w:pPr>
      <w:r w:rsidRPr="006427BD">
        <w:rPr>
          <w:lang w:val="sv-SE" w:eastAsia="zh-CN"/>
        </w:rPr>
        <w:t>NOTE</w:t>
      </w:r>
      <w:r w:rsidRPr="006427BD">
        <w:rPr>
          <w:rFonts w:hint="eastAsia"/>
          <w:lang w:val="sv-SE" w:eastAsia="zh-CN"/>
        </w:rPr>
        <w:t>2</w:t>
      </w:r>
      <w:r w:rsidRPr="006427BD">
        <w:rPr>
          <w:lang w:val="sv-SE" w:eastAsia="zh-CN"/>
        </w:rPr>
        <w:t>:</w:t>
      </w:r>
      <w:r w:rsidRPr="006427BD">
        <w:rPr>
          <w:lang w:val="sv-SE" w:eastAsia="zh-CN"/>
        </w:rPr>
        <w:tab/>
        <w:t>The aggregated system bandwidth is the total bandwidth typically assumed to derive the values for some KPIs such as area traffic capacity and user experienced data rate.</w:t>
      </w:r>
      <w:r w:rsidRPr="006427BD">
        <w:rPr>
          <w:rFonts w:hint="eastAsia"/>
          <w:lang w:val="sv-SE" w:eastAsia="zh-CN"/>
        </w:rPr>
        <w:t xml:space="preserve"> </w:t>
      </w:r>
      <w:r>
        <w:rPr>
          <w:lang w:val="sv-SE" w:eastAsia="zh-CN"/>
        </w:rPr>
        <w:t>For UL User Experienced Data rate i</w:t>
      </w:r>
      <w:r w:rsidRPr="006427BD">
        <w:rPr>
          <w:lang w:val="sv-SE" w:eastAsia="zh-CN"/>
        </w:rPr>
        <w:t xml:space="preserve">t is </w:t>
      </w:r>
      <w:r>
        <w:rPr>
          <w:lang w:val="sv-SE" w:eastAsia="zh-CN"/>
        </w:rPr>
        <w:t xml:space="preserve">not </w:t>
      </w:r>
      <w:r w:rsidRPr="006427BD">
        <w:rPr>
          <w:lang w:val="sv-SE" w:eastAsia="zh-CN"/>
        </w:rPr>
        <w:t xml:space="preserve">allowed to simulate a smaller bandwidth than the aggregated system bandwidth and transform the results to a larger bandwidth. </w:t>
      </w:r>
    </w:p>
    <w:p w14:paraId="6B731C7A" w14:textId="77777777" w:rsidR="006B626A" w:rsidRPr="006B626A" w:rsidRDefault="006B626A" w:rsidP="006B626A">
      <w:pPr>
        <w:keepLines/>
        <w:ind w:left="1135" w:hanging="851"/>
        <w:rPr>
          <w:rFonts w:eastAsia="MS Mincho"/>
          <w:lang w:val="sv-SE" w:eastAsia="ja-JP"/>
        </w:rPr>
      </w:pPr>
      <w:r w:rsidRPr="006427BD">
        <w:rPr>
          <w:rFonts w:eastAsia="MS Mincho" w:hint="eastAsia"/>
          <w:lang w:val="sv-SE" w:eastAsia="ja-JP"/>
        </w:rPr>
        <w:t>NOTE3:</w:t>
      </w:r>
      <w:r w:rsidRPr="006427BD">
        <w:rPr>
          <w:rFonts w:eastAsia="SimSun" w:hint="eastAsia"/>
          <w:lang w:val="sv-SE" w:eastAsia="zh-CN"/>
        </w:rPr>
        <w:tab/>
      </w:r>
      <w:r>
        <w:rPr>
          <w:rFonts w:eastAsia="MS Mincho"/>
          <w:lang w:val="sv-SE" w:eastAsia="ja-JP"/>
        </w:rPr>
        <w:t xml:space="preserve">Aggregated system bandwidth assumes availability of three FDD carriers each of 10/20 MHz channel bandwidth in different spectrum band in the Around 700 MHz/Around 2 GHz spectrum regions, respectively. Aggregation of the spectrum into one band in each of the bandwidth regions is allowed for simulation purposes. </w:t>
      </w:r>
    </w:p>
    <w:p w14:paraId="3A186DC8" w14:textId="77777777" w:rsidR="006427BD" w:rsidRPr="00C72200" w:rsidRDefault="006427BD" w:rsidP="006427BD">
      <w:pPr>
        <w:pStyle w:val="NO"/>
        <w:rPr>
          <w:rFonts w:eastAsia="SimSun"/>
          <w:lang w:eastAsia="zh-CN"/>
        </w:rPr>
      </w:pPr>
      <w:r w:rsidRPr="002708ED">
        <w:rPr>
          <w:rFonts w:eastAsia="MS Mincho" w:hint="eastAsia"/>
          <w:lang w:eastAsia="ja-JP"/>
        </w:rPr>
        <w:t>NOTE</w:t>
      </w:r>
      <w:r>
        <w:rPr>
          <w:rFonts w:eastAsia="MS Mincho" w:hint="eastAsia"/>
          <w:lang w:eastAsia="ja-JP"/>
        </w:rPr>
        <w:t>4:</w:t>
      </w:r>
      <w:r>
        <w:rPr>
          <w:rFonts w:eastAsia="MS Mincho"/>
          <w:lang w:eastAsia="ja-JP"/>
        </w:rPr>
        <w:tab/>
      </w:r>
      <w:r w:rsidRPr="003764C7">
        <w:rPr>
          <w:lang w:val="sv-SE" w:eastAsia="zh-CN"/>
        </w:rPr>
        <w:t>10 user</w:t>
      </w:r>
      <w:r w:rsidRPr="003764C7">
        <w:rPr>
          <w:rFonts w:hint="eastAsia"/>
          <w:lang w:val="sv-SE" w:eastAsia="zh-CN"/>
        </w:rPr>
        <w:t xml:space="preserve">s per </w:t>
      </w:r>
      <w:r w:rsidRPr="003764C7">
        <w:rPr>
          <w:lang w:val="sv-SE" w:eastAsia="zh-CN"/>
        </w:rPr>
        <w:t>TR</w:t>
      </w:r>
      <w:r>
        <w:rPr>
          <w:lang w:val="sv-SE" w:eastAsia="zh-CN"/>
        </w:rPr>
        <w:t>x</w:t>
      </w:r>
      <w:r w:rsidRPr="003764C7">
        <w:rPr>
          <w:lang w:val="sv-SE" w:eastAsia="zh-CN"/>
        </w:rPr>
        <w:t xml:space="preserve">P </w:t>
      </w:r>
      <w:r w:rsidRPr="00A32E30">
        <w:rPr>
          <w:rFonts w:eastAsia="MS Mincho" w:hint="eastAsia"/>
          <w:lang w:val="sv-SE" w:eastAsia="ja-JP"/>
        </w:rPr>
        <w:t xml:space="preserve">is the baseline </w:t>
      </w:r>
      <w:r w:rsidRPr="003764C7">
        <w:rPr>
          <w:lang w:val="sv-SE" w:eastAsia="zh-CN"/>
        </w:rPr>
        <w:t>with full buffer traffic</w:t>
      </w:r>
      <w:r>
        <w:rPr>
          <w:rFonts w:eastAsia="MS Mincho" w:hint="eastAsia"/>
          <w:lang w:eastAsia="ja-JP"/>
        </w:rPr>
        <w:t xml:space="preserve">. 20 users per </w:t>
      </w:r>
      <w:proofErr w:type="spellStart"/>
      <w:r>
        <w:rPr>
          <w:rFonts w:eastAsia="MS Mincho" w:hint="eastAsia"/>
          <w:lang w:eastAsia="ja-JP"/>
        </w:rPr>
        <w:t>TR</w:t>
      </w:r>
      <w:r>
        <w:rPr>
          <w:rFonts w:eastAsia="MS Mincho"/>
          <w:lang w:eastAsia="ja-JP"/>
        </w:rPr>
        <w:t>x</w:t>
      </w:r>
      <w:r>
        <w:rPr>
          <w:rFonts w:eastAsia="MS Mincho" w:hint="eastAsia"/>
          <w:lang w:eastAsia="ja-JP"/>
        </w:rPr>
        <w:t>P</w:t>
      </w:r>
      <w:proofErr w:type="spellEnd"/>
      <w:r>
        <w:rPr>
          <w:rFonts w:eastAsia="MS Mincho" w:hint="eastAsia"/>
          <w:lang w:eastAsia="ja-JP"/>
        </w:rPr>
        <w:t xml:space="preserve"> with full buffer traffic is</w:t>
      </w:r>
      <w:r w:rsidRPr="002708ED">
        <w:rPr>
          <w:rFonts w:eastAsia="MS Mincho" w:hint="eastAsia"/>
          <w:lang w:eastAsia="ja-JP"/>
        </w:rPr>
        <w:t xml:space="preserve"> not precluded</w:t>
      </w:r>
      <w:r>
        <w:rPr>
          <w:rFonts w:eastAsia="MS Mincho" w:hint="eastAsia"/>
          <w:lang w:eastAsia="ja-JP"/>
        </w:rPr>
        <w:t>.</w:t>
      </w:r>
      <w:r w:rsidR="0081295D" w:rsidRPr="0081295D">
        <w:rPr>
          <w:lang w:eastAsia="zh-CN"/>
        </w:rPr>
        <w:t xml:space="preserve"> </w:t>
      </w:r>
      <w:r w:rsidR="0081295D">
        <w:rPr>
          <w:lang w:eastAsia="zh-CN"/>
        </w:rPr>
        <w:t xml:space="preserve">For evaluation of UL user experienced data </w:t>
      </w:r>
      <w:proofErr w:type="gramStart"/>
      <w:r w:rsidR="0081295D">
        <w:rPr>
          <w:lang w:eastAsia="zh-CN"/>
        </w:rPr>
        <w:t xml:space="preserve">rate </w:t>
      </w:r>
      <w:r w:rsidR="0081295D">
        <w:rPr>
          <w:lang w:val="sv-SE" w:eastAsia="zh-CN"/>
        </w:rPr>
        <w:t xml:space="preserve"> the</w:t>
      </w:r>
      <w:proofErr w:type="gramEnd"/>
      <w:r w:rsidR="0081295D">
        <w:rPr>
          <w:lang w:val="sv-SE" w:eastAsia="zh-CN"/>
        </w:rPr>
        <w:t xml:space="preserve"> number of users per TRxP can be reduced to 2.</w:t>
      </w:r>
    </w:p>
    <w:p w14:paraId="56385611" w14:textId="77777777" w:rsidR="006427BD" w:rsidRDefault="006427BD" w:rsidP="006427BD">
      <w:pPr>
        <w:rPr>
          <w:rFonts w:eastAsia="SimSun"/>
          <w:lang w:val="en-US" w:eastAsia="zh-CN"/>
        </w:rPr>
      </w:pPr>
    </w:p>
    <w:p w14:paraId="4A4A9DCC" w14:textId="77777777" w:rsidR="007D54CA" w:rsidRDefault="007D54CA" w:rsidP="006427BD">
      <w:pPr>
        <w:rPr>
          <w:rFonts w:eastAsia="SimSun"/>
          <w:lang w:val="en-US" w:eastAsia="zh-CN"/>
        </w:rPr>
      </w:pPr>
    </w:p>
    <w:p w14:paraId="2B9469DC" w14:textId="77777777" w:rsidR="006427BD" w:rsidRPr="00DE46D4" w:rsidRDefault="007D54CA" w:rsidP="006427BD">
      <w:pPr>
        <w:pStyle w:val="Heading3"/>
        <w:rPr>
          <w:lang w:eastAsia="zh-CN"/>
        </w:rPr>
      </w:pPr>
      <w:r>
        <w:rPr>
          <w:lang w:eastAsia="zh-CN"/>
        </w:rPr>
        <w:lastRenderedPageBreak/>
        <w:t>2</w:t>
      </w:r>
      <w:r w:rsidR="006427BD">
        <w:rPr>
          <w:lang w:eastAsia="zh-CN"/>
        </w:rPr>
        <w:t>.1.3</w:t>
      </w:r>
      <w:r w:rsidR="006427BD" w:rsidRPr="00A03DCE">
        <w:rPr>
          <w:lang w:eastAsia="zh-CN"/>
        </w:rPr>
        <w:tab/>
      </w:r>
      <w:r w:rsidR="001602BC">
        <w:rPr>
          <w:lang w:eastAsia="zh-CN"/>
        </w:rPr>
        <w:t xml:space="preserve">(new) </w:t>
      </w:r>
      <w:r w:rsidR="006427BD">
        <w:rPr>
          <w:lang w:eastAsia="zh-CN"/>
        </w:rPr>
        <w:t>Sub-</w:t>
      </w:r>
      <w:r w:rsidR="006427BD">
        <w:rPr>
          <w:rFonts w:hint="eastAsia"/>
          <w:lang w:eastAsia="zh-CN"/>
        </w:rPr>
        <w:t>Urban macro</w:t>
      </w:r>
    </w:p>
    <w:p w14:paraId="77ADF316" w14:textId="77777777" w:rsidR="006427BD" w:rsidRDefault="006427BD" w:rsidP="006427BD">
      <w:pPr>
        <w:rPr>
          <w:lang w:val="en-US" w:eastAsia="zh-CN"/>
        </w:rPr>
      </w:pPr>
      <w:r w:rsidRPr="0022589F">
        <w:rPr>
          <w:lang w:val="en-US" w:eastAsia="zh-CN"/>
        </w:rPr>
        <w:t xml:space="preserve">The </w:t>
      </w:r>
      <w:r w:rsidR="00431964">
        <w:rPr>
          <w:lang w:val="en-US" w:eastAsia="zh-CN"/>
        </w:rPr>
        <w:t>sub-</w:t>
      </w:r>
      <w:r>
        <w:rPr>
          <w:rFonts w:hint="eastAsia"/>
          <w:lang w:val="en-US" w:eastAsia="zh-CN"/>
        </w:rPr>
        <w:t xml:space="preserve">urban macro deployment scenario </w:t>
      </w:r>
      <w:r w:rsidRPr="0022589F">
        <w:rPr>
          <w:lang w:val="en-US" w:eastAsia="zh-CN"/>
        </w:rPr>
        <w:t xml:space="preserve">focuses on large cells and continuous coverage. The key characteristics of this </w:t>
      </w:r>
      <w:r>
        <w:rPr>
          <w:rFonts w:hint="eastAsia"/>
          <w:lang w:val="en-US" w:eastAsia="zh-CN"/>
        </w:rPr>
        <w:t>scenario</w:t>
      </w:r>
      <w:r w:rsidRPr="0022589F">
        <w:rPr>
          <w:lang w:val="en-US" w:eastAsia="zh-CN"/>
        </w:rPr>
        <w:t xml:space="preserve"> are continuous and ubiquitous coverage in </w:t>
      </w:r>
      <w:r w:rsidR="00431964">
        <w:rPr>
          <w:lang w:val="en-US" w:eastAsia="zh-CN"/>
        </w:rPr>
        <w:t>sub-</w:t>
      </w:r>
      <w:r w:rsidRPr="0022589F">
        <w:rPr>
          <w:lang w:val="en-US" w:eastAsia="zh-CN"/>
        </w:rPr>
        <w:t xml:space="preserve">urban areas. This scenario will be interference-limited, using macro </w:t>
      </w:r>
      <w:proofErr w:type="spellStart"/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x</w:t>
      </w:r>
      <w:r>
        <w:rPr>
          <w:rFonts w:hint="eastAsia"/>
          <w:lang w:val="en-US" w:eastAsia="zh-CN"/>
        </w:rPr>
        <w:t>Ps</w:t>
      </w:r>
      <w:proofErr w:type="spellEnd"/>
      <w:r w:rsidRPr="0022589F">
        <w:rPr>
          <w:lang w:val="en-US" w:eastAsia="zh-CN"/>
        </w:rPr>
        <w:t xml:space="preserve"> (i.e. radio access points above rooftop level).</w:t>
      </w:r>
    </w:p>
    <w:p w14:paraId="67538ED9" w14:textId="77777777" w:rsidR="006427BD" w:rsidRDefault="006427BD" w:rsidP="006427BD">
      <w:pPr>
        <w:rPr>
          <w:lang w:eastAsia="zh-CN"/>
        </w:rPr>
      </w:pPr>
      <w:r>
        <w:rPr>
          <w:rFonts w:hint="eastAsia"/>
          <w:lang w:eastAsia="zh-CN"/>
        </w:rPr>
        <w:t xml:space="preserve">Some of its </w:t>
      </w:r>
      <w:r>
        <w:rPr>
          <w:lang w:eastAsia="zh-CN"/>
        </w:rPr>
        <w:t>attributes</w:t>
      </w:r>
      <w:r>
        <w:rPr>
          <w:rFonts w:hint="eastAsia"/>
          <w:lang w:eastAsia="zh-CN"/>
        </w:rPr>
        <w:t xml:space="preserve"> are listed in Table </w:t>
      </w:r>
      <w:r w:rsidR="007D54CA">
        <w:rPr>
          <w:lang w:eastAsia="zh-CN"/>
        </w:rPr>
        <w:t>2.1.3-1</w:t>
      </w:r>
      <w:r>
        <w:rPr>
          <w:rFonts w:hint="eastAsia"/>
          <w:lang w:eastAsia="zh-CN"/>
        </w:rPr>
        <w:t>.</w:t>
      </w:r>
    </w:p>
    <w:p w14:paraId="0B9BFE6A" w14:textId="77777777" w:rsidR="006427BD" w:rsidRDefault="006427BD" w:rsidP="006427BD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7D54CA" w:rsidRPr="007D54CA">
        <w:rPr>
          <w:lang w:eastAsia="zh-CN"/>
        </w:rPr>
        <w:t>2.1.3</w:t>
      </w:r>
      <w:r w:rsidRPr="007D54CA">
        <w:rPr>
          <w:lang w:eastAsia="zh-CN"/>
        </w:rPr>
        <w:t>-1:</w:t>
      </w:r>
      <w:r>
        <w:rPr>
          <w:rFonts w:hint="eastAsia"/>
          <w:lang w:eastAsia="zh-CN"/>
        </w:rPr>
        <w:t xml:space="preserve"> Attributes for </w:t>
      </w:r>
      <w:r w:rsidR="000E4018">
        <w:rPr>
          <w:lang w:eastAsia="zh-CN"/>
        </w:rPr>
        <w:t>sub-</w:t>
      </w:r>
      <w:r>
        <w:rPr>
          <w:rFonts w:hint="eastAsia"/>
          <w:lang w:eastAsia="zh-CN"/>
        </w:rPr>
        <w:t>urban macro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6"/>
        <w:gridCol w:w="7480"/>
      </w:tblGrid>
      <w:tr w:rsidR="006427BD" w:rsidRPr="00221152" w14:paraId="4DE41D65" w14:textId="77777777" w:rsidTr="00183F15">
        <w:tc>
          <w:tcPr>
            <w:tcW w:w="1876" w:type="dxa"/>
            <w:tcBorders>
              <w:bottom w:val="single" w:sz="4" w:space="0" w:color="auto"/>
            </w:tcBorders>
          </w:tcPr>
          <w:p w14:paraId="7A7BEB57" w14:textId="77777777" w:rsidR="006427BD" w:rsidRPr="00127F7E" w:rsidRDefault="006427BD" w:rsidP="00183F15">
            <w:pPr>
              <w:pStyle w:val="TAH"/>
              <w:rPr>
                <w:lang w:val="en-GB" w:eastAsia="zh-CN"/>
              </w:rPr>
            </w:pPr>
            <w:r w:rsidRPr="00127F7E">
              <w:rPr>
                <w:rFonts w:hint="eastAsia"/>
                <w:lang w:val="en-GB" w:eastAsia="zh-CN"/>
              </w:rPr>
              <w:t>Attributes</w:t>
            </w:r>
          </w:p>
        </w:tc>
        <w:tc>
          <w:tcPr>
            <w:tcW w:w="7480" w:type="dxa"/>
            <w:tcBorders>
              <w:bottom w:val="single" w:sz="4" w:space="0" w:color="auto"/>
            </w:tcBorders>
          </w:tcPr>
          <w:p w14:paraId="7F0069B4" w14:textId="77777777" w:rsidR="006427BD" w:rsidRPr="00127F7E" w:rsidRDefault="006427BD" w:rsidP="00183F15">
            <w:pPr>
              <w:pStyle w:val="TAH"/>
              <w:rPr>
                <w:lang w:val="en-GB" w:eastAsia="zh-CN"/>
              </w:rPr>
            </w:pPr>
            <w:r w:rsidRPr="00127F7E">
              <w:rPr>
                <w:rFonts w:hint="eastAsia"/>
                <w:lang w:val="en-GB" w:eastAsia="zh-CN"/>
              </w:rPr>
              <w:t>Values or assumptions</w:t>
            </w:r>
          </w:p>
        </w:tc>
      </w:tr>
      <w:tr w:rsidR="006427BD" w:rsidRPr="00221152" w14:paraId="63909096" w14:textId="77777777" w:rsidTr="00183F15">
        <w:tc>
          <w:tcPr>
            <w:tcW w:w="1876" w:type="dxa"/>
            <w:shd w:val="clear" w:color="auto" w:fill="FFFFFF"/>
          </w:tcPr>
          <w:p w14:paraId="43488109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>Carrier Frequency NOTE1</w:t>
            </w:r>
          </w:p>
        </w:tc>
        <w:tc>
          <w:tcPr>
            <w:tcW w:w="7480" w:type="dxa"/>
            <w:shd w:val="clear" w:color="auto" w:fill="FFFFFF"/>
          </w:tcPr>
          <w:p w14:paraId="4F8B0BD6" w14:textId="77777777" w:rsidR="006427BD" w:rsidRDefault="0081295D" w:rsidP="00183F15">
            <w:pPr>
              <w:pStyle w:val="TAL"/>
              <w:rPr>
                <w:rFonts w:eastAsia="SimSun"/>
                <w:lang w:val="en-GB" w:eastAsia="zh-CN"/>
              </w:rPr>
            </w:pPr>
            <w:r w:rsidRPr="00127F7E">
              <w:rPr>
                <w:rFonts w:eastAsia="SimSun"/>
                <w:lang w:val="en-GB" w:eastAsia="zh-CN"/>
              </w:rPr>
              <w:t xml:space="preserve">Around 700 MHz and </w:t>
            </w:r>
            <w:r w:rsidR="006427BD" w:rsidRPr="00127F7E">
              <w:rPr>
                <w:rFonts w:eastAsia="SimSun" w:hint="eastAsia"/>
                <w:lang w:val="en-GB" w:eastAsia="zh-CN"/>
              </w:rPr>
              <w:t>A</w:t>
            </w:r>
            <w:r w:rsidR="006427BD" w:rsidRPr="00127F7E">
              <w:rPr>
                <w:lang w:val="en-GB" w:eastAsia="zh-CN"/>
              </w:rPr>
              <w:t xml:space="preserve">round 2 GHz </w:t>
            </w:r>
          </w:p>
          <w:p w14:paraId="2451FB38" w14:textId="77777777" w:rsidR="00D727F4" w:rsidRPr="002B397E" w:rsidRDefault="00D727F4" w:rsidP="00183F15">
            <w:pPr>
              <w:pStyle w:val="TAL"/>
              <w:rPr>
                <w:rFonts w:eastAsia="SimSun"/>
                <w:lang w:val="en-GB" w:eastAsia="zh-CN"/>
              </w:rPr>
            </w:pPr>
            <w:r w:rsidRPr="00127F7E">
              <w:rPr>
                <w:rFonts w:eastAsia="SimSun"/>
                <w:lang w:val="en-GB" w:eastAsia="zh-CN"/>
              </w:rPr>
              <w:t xml:space="preserve">Around 700 MHz and </w:t>
            </w:r>
            <w:r w:rsidRPr="00127F7E">
              <w:rPr>
                <w:rFonts w:eastAsia="SimSun" w:hint="eastAsia"/>
                <w:lang w:val="en-GB" w:eastAsia="zh-CN"/>
              </w:rPr>
              <w:t>A</w:t>
            </w:r>
            <w:r w:rsidRPr="00127F7E">
              <w:rPr>
                <w:lang w:val="en-GB" w:eastAsia="zh-CN"/>
              </w:rPr>
              <w:t>round 2 GHz and</w:t>
            </w:r>
            <w:r>
              <w:rPr>
                <w:lang w:val="en-GB" w:eastAsia="zh-CN"/>
              </w:rPr>
              <w:t xml:space="preserve"> Around 4 GHz and</w:t>
            </w:r>
            <w:r w:rsidRPr="00127F7E">
              <w:rPr>
                <w:lang w:val="en-GB" w:eastAsia="zh-CN"/>
              </w:rPr>
              <w:t xml:space="preserve"> </w:t>
            </w:r>
            <w:r w:rsidRPr="00127F7E">
              <w:rPr>
                <w:rFonts w:eastAsia="SimSun"/>
                <w:lang w:val="en-GB" w:eastAsia="zh-CN"/>
              </w:rPr>
              <w:t>Around 7 GHz</w:t>
            </w:r>
          </w:p>
          <w:p w14:paraId="781F4B16" w14:textId="77777777" w:rsidR="0081295D" w:rsidRPr="00127F7E" w:rsidRDefault="0081295D" w:rsidP="00183F15">
            <w:pPr>
              <w:pStyle w:val="TAL"/>
              <w:rPr>
                <w:rFonts w:eastAsia="SimSun"/>
                <w:lang w:val="en-GB" w:eastAsia="zh-CN"/>
              </w:rPr>
            </w:pPr>
          </w:p>
        </w:tc>
      </w:tr>
      <w:tr w:rsidR="006427BD" w:rsidRPr="00221152" w14:paraId="523D6920" w14:textId="77777777" w:rsidTr="00183F15">
        <w:tc>
          <w:tcPr>
            <w:tcW w:w="1876" w:type="dxa"/>
            <w:shd w:val="clear" w:color="auto" w:fill="FFFFFF"/>
          </w:tcPr>
          <w:p w14:paraId="3C07C59A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>Aggregated system bandwidth</w:t>
            </w:r>
          </w:p>
          <w:p w14:paraId="11346922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>NOTE2</w:t>
            </w:r>
          </w:p>
        </w:tc>
        <w:tc>
          <w:tcPr>
            <w:tcW w:w="7480" w:type="dxa"/>
            <w:shd w:val="clear" w:color="auto" w:fill="FFFFFF"/>
          </w:tcPr>
          <w:p w14:paraId="22B1FC12" w14:textId="77777777" w:rsidR="009732F8" w:rsidRPr="00D727F4" w:rsidRDefault="009732F8" w:rsidP="00CE79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727F4">
              <w:rPr>
                <w:rFonts w:ascii="Arial" w:eastAsia="SimSun" w:hAnsi="Arial"/>
                <w:sz w:val="18"/>
                <w:lang w:eastAsia="zh-CN"/>
              </w:rPr>
              <w:t>Around 700 MHz: 2</w:t>
            </w:r>
            <w:r w:rsidRPr="00D727F4">
              <w:rPr>
                <w:rFonts w:ascii="Arial" w:hAnsi="Arial"/>
                <w:sz w:val="18"/>
                <w:lang w:eastAsia="zh-CN"/>
              </w:rPr>
              <w:t xml:space="preserve">x30 MHz </w:t>
            </w:r>
            <w:r w:rsidRPr="00D727F4">
              <w:rPr>
                <w:rFonts w:ascii="Arial" w:eastAsia="SimSun" w:hAnsi="Arial" w:hint="eastAsia"/>
                <w:sz w:val="18"/>
                <w:lang w:eastAsia="zh-CN"/>
              </w:rPr>
              <w:t>NOTE3</w:t>
            </w:r>
          </w:p>
          <w:p w14:paraId="211FF34A" w14:textId="77777777" w:rsidR="00CE7942" w:rsidRPr="00D727F4" w:rsidRDefault="00CE7942" w:rsidP="00CE79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727F4">
              <w:rPr>
                <w:rFonts w:ascii="Arial" w:eastAsia="SimSun" w:hAnsi="Arial" w:hint="eastAsia"/>
                <w:sz w:val="18"/>
                <w:lang w:eastAsia="zh-CN"/>
              </w:rPr>
              <w:t xml:space="preserve">Around </w:t>
            </w:r>
            <w:r w:rsidRPr="00D727F4">
              <w:rPr>
                <w:rFonts w:ascii="Arial" w:hAnsi="Arial"/>
                <w:sz w:val="18"/>
                <w:lang w:eastAsia="zh-CN"/>
              </w:rPr>
              <w:t>2 GHz:</w:t>
            </w:r>
            <w:r w:rsidRPr="00D727F4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D727F4">
              <w:rPr>
                <w:rFonts w:ascii="Arial" w:hAnsi="Arial"/>
                <w:sz w:val="18"/>
                <w:lang w:eastAsia="zh-CN"/>
              </w:rPr>
              <w:t>2</w:t>
            </w:r>
            <w:r w:rsidR="00250F59" w:rsidRPr="00D727F4">
              <w:rPr>
                <w:rFonts w:ascii="Arial" w:hAnsi="Arial"/>
                <w:sz w:val="18"/>
                <w:lang w:eastAsia="zh-CN"/>
              </w:rPr>
              <w:t>x6</w:t>
            </w:r>
            <w:r w:rsidRPr="00D727F4">
              <w:rPr>
                <w:rFonts w:ascii="Arial" w:hAnsi="Arial"/>
                <w:sz w:val="18"/>
                <w:lang w:eastAsia="zh-CN"/>
              </w:rPr>
              <w:t xml:space="preserve">0 MHz </w:t>
            </w:r>
            <w:r w:rsidRPr="00D727F4">
              <w:rPr>
                <w:rFonts w:ascii="Arial" w:eastAsia="SimSun" w:hAnsi="Arial" w:hint="eastAsia"/>
                <w:sz w:val="18"/>
                <w:lang w:eastAsia="zh-CN"/>
              </w:rPr>
              <w:t>NOTE3</w:t>
            </w:r>
          </w:p>
          <w:p w14:paraId="61C532ED" w14:textId="77777777" w:rsidR="006427BD" w:rsidRPr="00D727F4" w:rsidRDefault="006427BD" w:rsidP="00183F15">
            <w:pPr>
              <w:pStyle w:val="TAL"/>
              <w:rPr>
                <w:lang w:val="en-GB" w:eastAsia="zh-CN"/>
              </w:rPr>
            </w:pPr>
            <w:r w:rsidRPr="00D727F4">
              <w:rPr>
                <w:rFonts w:eastAsia="MS Mincho" w:hint="eastAsia"/>
                <w:lang w:val="en-GB" w:eastAsia="ja-JP"/>
              </w:rPr>
              <w:t>Around 4</w:t>
            </w:r>
            <w:r w:rsidR="003C0D8E" w:rsidRPr="00D727F4">
              <w:rPr>
                <w:rFonts w:eastAsia="MS Mincho"/>
                <w:lang w:val="en-GB" w:eastAsia="ja-JP"/>
              </w:rPr>
              <w:t xml:space="preserve"> </w:t>
            </w:r>
            <w:r w:rsidRPr="00D727F4">
              <w:rPr>
                <w:rFonts w:eastAsia="MS Mincho" w:hint="eastAsia"/>
                <w:lang w:val="en-GB" w:eastAsia="ja-JP"/>
              </w:rPr>
              <w:t xml:space="preserve">GHz: </w:t>
            </w:r>
            <w:r w:rsidR="00497F78" w:rsidRPr="00D727F4">
              <w:rPr>
                <w:lang w:val="en-GB" w:eastAsia="zh-CN"/>
              </w:rPr>
              <w:t>100</w:t>
            </w:r>
            <w:r w:rsidR="00497F78" w:rsidRPr="00D727F4">
              <w:rPr>
                <w:rFonts w:eastAsia="MS Mincho" w:hint="eastAsia"/>
                <w:lang w:val="en-GB" w:eastAsia="ja-JP"/>
              </w:rPr>
              <w:t xml:space="preserve"> </w:t>
            </w:r>
            <w:r w:rsidRPr="00D727F4">
              <w:rPr>
                <w:lang w:val="en-GB" w:eastAsia="zh-CN"/>
              </w:rPr>
              <w:t xml:space="preserve">MHz </w:t>
            </w:r>
          </w:p>
          <w:p w14:paraId="653F8E27" w14:textId="77777777" w:rsidR="006427BD" w:rsidRPr="00D727F4" w:rsidRDefault="00497F78" w:rsidP="00183F15">
            <w:pPr>
              <w:pStyle w:val="TAL"/>
              <w:rPr>
                <w:lang w:val="en-GB" w:eastAsia="zh-CN"/>
              </w:rPr>
            </w:pPr>
            <w:r w:rsidRPr="00D727F4">
              <w:rPr>
                <w:rFonts w:eastAsia="MS Mincho" w:hint="eastAsia"/>
                <w:lang w:val="en-GB" w:eastAsia="ja-JP"/>
              </w:rPr>
              <w:t xml:space="preserve">Around </w:t>
            </w:r>
            <w:r w:rsidRPr="00D727F4">
              <w:rPr>
                <w:rFonts w:eastAsia="MS Mincho"/>
                <w:lang w:val="en-GB" w:eastAsia="ja-JP"/>
              </w:rPr>
              <w:t xml:space="preserve">7 </w:t>
            </w:r>
            <w:r w:rsidRPr="00D727F4">
              <w:rPr>
                <w:rFonts w:eastAsia="MS Mincho" w:hint="eastAsia"/>
                <w:lang w:val="en-GB" w:eastAsia="ja-JP"/>
              </w:rPr>
              <w:t xml:space="preserve">GHz: </w:t>
            </w:r>
            <w:r w:rsidR="00D727F4" w:rsidRPr="00D727F4">
              <w:rPr>
                <w:lang w:val="en-GB" w:eastAsia="ja-JP"/>
              </w:rPr>
              <w:t>2</w:t>
            </w:r>
            <w:r w:rsidRPr="00D727F4">
              <w:rPr>
                <w:lang w:val="en-GB" w:eastAsia="zh-CN"/>
              </w:rPr>
              <w:t>00</w:t>
            </w:r>
            <w:r w:rsidRPr="00D727F4">
              <w:rPr>
                <w:rFonts w:eastAsia="MS Mincho" w:hint="eastAsia"/>
                <w:lang w:val="en-GB" w:eastAsia="ja-JP"/>
              </w:rPr>
              <w:t xml:space="preserve"> </w:t>
            </w:r>
            <w:r w:rsidRPr="00D727F4">
              <w:rPr>
                <w:lang w:val="en-GB" w:eastAsia="zh-CN"/>
              </w:rPr>
              <w:t xml:space="preserve">MHz </w:t>
            </w:r>
          </w:p>
        </w:tc>
      </w:tr>
      <w:tr w:rsidR="006427BD" w:rsidRPr="00221152" w14:paraId="0F48BF6E" w14:textId="77777777" w:rsidTr="00183F15">
        <w:tc>
          <w:tcPr>
            <w:tcW w:w="1876" w:type="dxa"/>
            <w:shd w:val="clear" w:color="auto" w:fill="FFFFFF"/>
          </w:tcPr>
          <w:p w14:paraId="18F6CD3D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>Layout</w:t>
            </w:r>
          </w:p>
        </w:tc>
        <w:tc>
          <w:tcPr>
            <w:tcW w:w="7480" w:type="dxa"/>
            <w:shd w:val="clear" w:color="auto" w:fill="FFFFFF"/>
          </w:tcPr>
          <w:p w14:paraId="4F2C641E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>Single layer:</w:t>
            </w:r>
          </w:p>
          <w:p w14:paraId="7509AD42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>- Hex. Grid</w:t>
            </w:r>
          </w:p>
        </w:tc>
      </w:tr>
      <w:tr w:rsidR="006427BD" w:rsidRPr="00221152" w14:paraId="5C86AD79" w14:textId="77777777" w:rsidTr="00183F15">
        <w:tc>
          <w:tcPr>
            <w:tcW w:w="1876" w:type="dxa"/>
            <w:shd w:val="clear" w:color="auto" w:fill="FFFFFF"/>
          </w:tcPr>
          <w:p w14:paraId="74E49B93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>ISD</w:t>
            </w:r>
          </w:p>
        </w:tc>
        <w:tc>
          <w:tcPr>
            <w:tcW w:w="7480" w:type="dxa"/>
            <w:shd w:val="clear" w:color="auto" w:fill="FFFFFF"/>
          </w:tcPr>
          <w:p w14:paraId="01315496" w14:textId="77777777" w:rsidR="006427BD" w:rsidRPr="00127F7E" w:rsidRDefault="00497F78" w:rsidP="00183F15">
            <w:pPr>
              <w:pStyle w:val="TAL"/>
              <w:rPr>
                <w:lang w:val="en-GB" w:eastAsia="zh-CN"/>
              </w:rPr>
            </w:pPr>
            <w:r w:rsidRPr="000710D5">
              <w:rPr>
                <w:lang w:val="en-GB" w:eastAsia="zh-CN"/>
              </w:rPr>
              <w:t>10</w:t>
            </w:r>
            <w:r w:rsidR="006427BD" w:rsidRPr="000710D5">
              <w:rPr>
                <w:lang w:val="en-GB" w:eastAsia="zh-CN"/>
              </w:rPr>
              <w:t>00m</w:t>
            </w:r>
          </w:p>
        </w:tc>
      </w:tr>
      <w:tr w:rsidR="006427BD" w:rsidRPr="00221152" w14:paraId="58AF97A7" w14:textId="77777777" w:rsidTr="00183F15">
        <w:tc>
          <w:tcPr>
            <w:tcW w:w="1876" w:type="dxa"/>
            <w:shd w:val="clear" w:color="auto" w:fill="FFFFFF"/>
          </w:tcPr>
          <w:p w14:paraId="35B9D087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 xml:space="preserve">BS </w:t>
            </w:r>
            <w:r w:rsidR="009732F8" w:rsidRPr="00127F7E">
              <w:rPr>
                <w:lang w:val="en-GB" w:eastAsia="zh-CN"/>
              </w:rPr>
              <w:t xml:space="preserve">configuration </w:t>
            </w:r>
          </w:p>
        </w:tc>
        <w:tc>
          <w:tcPr>
            <w:tcW w:w="7480" w:type="dxa"/>
            <w:shd w:val="clear" w:color="auto" w:fill="FFFFFF"/>
          </w:tcPr>
          <w:p w14:paraId="34819A9E" w14:textId="77777777" w:rsidR="00900D49" w:rsidRPr="00127F7E" w:rsidRDefault="00900D49" w:rsidP="00900D49">
            <w:pPr>
              <w:pStyle w:val="TAL"/>
              <w:rPr>
                <w:lang w:val="en-GB" w:eastAsia="zh-CN"/>
              </w:rPr>
            </w:pPr>
            <w:r w:rsidRPr="00127F7E">
              <w:rPr>
                <w:rFonts w:eastAsia="MS Mincho" w:hint="eastAsia"/>
                <w:lang w:val="en-GB" w:eastAsia="ja-JP"/>
              </w:rPr>
              <w:t xml:space="preserve">Around </w:t>
            </w:r>
            <w:r w:rsidRPr="00127F7E">
              <w:rPr>
                <w:rFonts w:eastAsia="MS Mincho"/>
                <w:lang w:val="en-GB" w:eastAsia="ja-JP"/>
              </w:rPr>
              <w:t>700 M</w:t>
            </w:r>
            <w:r w:rsidRPr="00127F7E">
              <w:rPr>
                <w:rFonts w:eastAsia="MS Mincho" w:hint="eastAsia"/>
                <w:lang w:val="en-GB" w:eastAsia="ja-JP"/>
              </w:rPr>
              <w:t>Hz</w:t>
            </w:r>
            <w:r w:rsidRPr="00127F7E">
              <w:rPr>
                <w:lang w:val="en-GB" w:eastAsia="zh-CN"/>
              </w:rPr>
              <w:t xml:space="preserve">: </w:t>
            </w:r>
            <w:r w:rsidRPr="00127F7E">
              <w:rPr>
                <w:rFonts w:eastAsia="MS Mincho"/>
                <w:lang w:val="en-GB" w:eastAsia="ja-JP"/>
              </w:rPr>
              <w:t>4</w:t>
            </w:r>
            <w:r w:rsidRPr="00127F7E">
              <w:rPr>
                <w:lang w:val="en-GB" w:eastAsia="zh-CN"/>
              </w:rPr>
              <w:t>T4R antenna</w:t>
            </w:r>
          </w:p>
          <w:p w14:paraId="6B15757D" w14:textId="77777777" w:rsidR="00497F78" w:rsidRPr="00127F7E" w:rsidRDefault="00497F78" w:rsidP="00497F78">
            <w:pPr>
              <w:pStyle w:val="TAL"/>
              <w:rPr>
                <w:lang w:val="en-GB" w:eastAsia="zh-CN"/>
              </w:rPr>
            </w:pPr>
            <w:r w:rsidRPr="00127F7E">
              <w:rPr>
                <w:rFonts w:eastAsia="MS Mincho" w:hint="eastAsia"/>
                <w:lang w:val="en-GB" w:eastAsia="ja-JP"/>
              </w:rPr>
              <w:t>Around 2</w:t>
            </w:r>
            <w:r w:rsidRPr="00127F7E">
              <w:rPr>
                <w:rFonts w:eastAsia="MS Mincho"/>
                <w:lang w:val="en-GB" w:eastAsia="ja-JP"/>
              </w:rPr>
              <w:t xml:space="preserve"> </w:t>
            </w:r>
            <w:r w:rsidRPr="00127F7E">
              <w:rPr>
                <w:rFonts w:eastAsia="MS Mincho" w:hint="eastAsia"/>
                <w:lang w:val="en-GB" w:eastAsia="ja-JP"/>
              </w:rPr>
              <w:t>GHz</w:t>
            </w:r>
            <w:r w:rsidRPr="00127F7E">
              <w:rPr>
                <w:lang w:val="en-GB" w:eastAsia="zh-CN"/>
              </w:rPr>
              <w:t xml:space="preserve">: </w:t>
            </w:r>
            <w:r w:rsidRPr="00127F7E">
              <w:rPr>
                <w:rFonts w:eastAsia="MS Mincho"/>
                <w:lang w:val="en-GB" w:eastAsia="ja-JP"/>
              </w:rPr>
              <w:t>4</w:t>
            </w:r>
            <w:r w:rsidRPr="00127F7E">
              <w:rPr>
                <w:lang w:val="en-GB" w:eastAsia="zh-CN"/>
              </w:rPr>
              <w:t>T</w:t>
            </w:r>
            <w:r w:rsidR="00CE7942" w:rsidRPr="00127F7E">
              <w:rPr>
                <w:lang w:val="en-GB" w:eastAsia="zh-CN"/>
              </w:rPr>
              <w:t>4</w:t>
            </w:r>
            <w:r w:rsidRPr="00127F7E">
              <w:rPr>
                <w:lang w:val="en-GB" w:eastAsia="zh-CN"/>
              </w:rPr>
              <w:t xml:space="preserve">R </w:t>
            </w:r>
            <w:r w:rsidR="00C27634">
              <w:rPr>
                <w:lang w:val="en-GB" w:eastAsia="zh-CN"/>
              </w:rPr>
              <w:t xml:space="preserve">(for all 4 bands) </w:t>
            </w:r>
            <w:r w:rsidR="00900D49" w:rsidRPr="00127F7E">
              <w:rPr>
                <w:lang w:val="en-GB" w:eastAsia="zh-CN"/>
              </w:rPr>
              <w:t xml:space="preserve">or </w:t>
            </w:r>
            <w:r w:rsidR="00C27634">
              <w:rPr>
                <w:lang w:val="en-GB" w:eastAsia="zh-CN"/>
              </w:rPr>
              <w:t>32</w:t>
            </w:r>
            <w:r w:rsidR="00900D49" w:rsidRPr="00127F7E">
              <w:rPr>
                <w:lang w:val="en-GB" w:eastAsia="zh-CN"/>
              </w:rPr>
              <w:t>T</w:t>
            </w:r>
            <w:r w:rsidR="00C27634">
              <w:rPr>
                <w:lang w:val="en-GB" w:eastAsia="zh-CN"/>
              </w:rPr>
              <w:t>32</w:t>
            </w:r>
            <w:r w:rsidR="00900D49" w:rsidRPr="00127F7E">
              <w:rPr>
                <w:lang w:val="en-GB" w:eastAsia="zh-CN"/>
              </w:rPr>
              <w:t xml:space="preserve">R </w:t>
            </w:r>
            <w:r w:rsidR="00C27634" w:rsidRPr="00127F7E">
              <w:rPr>
                <w:lang w:val="en-GB" w:eastAsia="zh-CN"/>
              </w:rPr>
              <w:t xml:space="preserve">with up to </w:t>
            </w:r>
            <w:r w:rsidR="00C27634">
              <w:rPr>
                <w:lang w:val="en-GB" w:eastAsia="zh-CN"/>
              </w:rPr>
              <w:t>128</w:t>
            </w:r>
            <w:r w:rsidR="00C27634" w:rsidRPr="00127F7E">
              <w:rPr>
                <w:lang w:val="en-GB" w:eastAsia="zh-CN"/>
              </w:rPr>
              <w:t xml:space="preserve"> active </w:t>
            </w:r>
            <w:r w:rsidRPr="00127F7E">
              <w:rPr>
                <w:lang w:val="en-GB" w:eastAsia="zh-CN"/>
              </w:rPr>
              <w:t>antenna</w:t>
            </w:r>
            <w:r w:rsidR="004A732C">
              <w:rPr>
                <w:lang w:val="en-GB" w:eastAsia="zh-CN"/>
              </w:rPr>
              <w:t xml:space="preserve"> elements</w:t>
            </w:r>
            <w:r w:rsidR="00C27634">
              <w:rPr>
                <w:lang w:val="en-GB" w:eastAsia="zh-CN"/>
              </w:rPr>
              <w:t xml:space="preserve"> (for only the </w:t>
            </w:r>
            <w:r w:rsidR="004A732C">
              <w:rPr>
                <w:lang w:val="en-GB" w:eastAsia="zh-CN"/>
              </w:rPr>
              <w:t>“</w:t>
            </w:r>
            <w:r w:rsidR="00C27634">
              <w:rPr>
                <w:lang w:val="en-GB" w:eastAsia="zh-CN"/>
              </w:rPr>
              <w:t>around 700 MHz and around 2 GHz</w:t>
            </w:r>
            <w:r w:rsidR="004A732C">
              <w:rPr>
                <w:lang w:val="en-GB" w:eastAsia="zh-CN"/>
              </w:rPr>
              <w:t>” scenario</w:t>
            </w:r>
            <w:r w:rsidR="00C27634">
              <w:rPr>
                <w:lang w:val="en-GB" w:eastAsia="zh-CN"/>
              </w:rPr>
              <w:t>)</w:t>
            </w:r>
          </w:p>
          <w:p w14:paraId="3149314D" w14:textId="77777777" w:rsidR="00497F78" w:rsidRPr="00127F7E" w:rsidRDefault="00497F78" w:rsidP="00497F78">
            <w:pPr>
              <w:pStyle w:val="TAL"/>
              <w:rPr>
                <w:rFonts w:eastAsia="MS Mincho"/>
                <w:lang w:val="en-GB" w:eastAsia="ja-JP"/>
              </w:rPr>
            </w:pPr>
            <w:r w:rsidRPr="00127F7E">
              <w:rPr>
                <w:lang w:val="en-GB" w:eastAsia="zh-CN"/>
              </w:rPr>
              <w:t>Around 4 GHz:</w:t>
            </w:r>
            <w:r w:rsidR="00CE7942" w:rsidRPr="00127F7E">
              <w:rPr>
                <w:lang w:val="en-GB" w:eastAsia="zh-CN"/>
              </w:rPr>
              <w:t xml:space="preserve"> </w:t>
            </w:r>
            <w:r w:rsidR="00315AC4" w:rsidRPr="00127F7E">
              <w:rPr>
                <w:lang w:val="en-GB" w:eastAsia="zh-CN"/>
              </w:rPr>
              <w:t>32T32R with up to 192 active antenna</w:t>
            </w:r>
            <w:r w:rsidR="004A732C">
              <w:rPr>
                <w:lang w:val="en-GB" w:eastAsia="zh-CN"/>
              </w:rPr>
              <w:t xml:space="preserve"> elements</w:t>
            </w:r>
          </w:p>
          <w:p w14:paraId="5FF5183C" w14:textId="77777777" w:rsidR="006427BD" w:rsidRPr="00127F7E" w:rsidRDefault="00B92F6E" w:rsidP="00497F78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 xml:space="preserve">Around 7 GHz: </w:t>
            </w:r>
            <w:r w:rsidR="00A563D4" w:rsidRPr="00127F7E">
              <w:rPr>
                <w:lang w:val="en-GB" w:eastAsia="zh-CN"/>
              </w:rPr>
              <w:t>U</w:t>
            </w:r>
            <w:r w:rsidRPr="00127F7E">
              <w:rPr>
                <w:lang w:val="en-GB" w:eastAsia="zh-CN"/>
              </w:rPr>
              <w:t xml:space="preserve">p to 256T256R with up to </w:t>
            </w:r>
            <w:r w:rsidR="00BB4CAB">
              <w:rPr>
                <w:lang w:val="en-GB" w:eastAsia="zh-CN"/>
              </w:rPr>
              <w:t>1024</w:t>
            </w:r>
            <w:r w:rsidR="004A732C">
              <w:rPr>
                <w:lang w:val="en-GB" w:eastAsia="zh-CN"/>
              </w:rPr>
              <w:t xml:space="preserve"> </w:t>
            </w:r>
            <w:r w:rsidRPr="00127F7E">
              <w:rPr>
                <w:lang w:val="en-GB" w:eastAsia="zh-CN"/>
              </w:rPr>
              <w:t>active antenna</w:t>
            </w:r>
            <w:r w:rsidR="004A732C">
              <w:rPr>
                <w:lang w:val="en-GB" w:eastAsia="zh-CN"/>
              </w:rPr>
              <w:t xml:space="preserve"> elements</w:t>
            </w:r>
            <w:r w:rsidRPr="00127F7E">
              <w:rPr>
                <w:lang w:val="en-GB" w:eastAsia="zh-CN"/>
              </w:rPr>
              <w:t xml:space="preserve"> </w:t>
            </w:r>
          </w:p>
        </w:tc>
      </w:tr>
      <w:tr w:rsidR="006427BD" w:rsidRPr="00221152" w14:paraId="6F07CFC3" w14:textId="77777777" w:rsidTr="00183F15">
        <w:tc>
          <w:tcPr>
            <w:tcW w:w="1876" w:type="dxa"/>
            <w:shd w:val="clear" w:color="auto" w:fill="FFFFFF"/>
          </w:tcPr>
          <w:p w14:paraId="6359C40C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 xml:space="preserve">UE </w:t>
            </w:r>
            <w:r w:rsidR="009732F8" w:rsidRPr="00127F7E">
              <w:rPr>
                <w:lang w:val="en-GB" w:eastAsia="zh-CN"/>
              </w:rPr>
              <w:t xml:space="preserve">configuration </w:t>
            </w:r>
          </w:p>
        </w:tc>
        <w:tc>
          <w:tcPr>
            <w:tcW w:w="7480" w:type="dxa"/>
            <w:shd w:val="clear" w:color="auto" w:fill="FFFFFF"/>
          </w:tcPr>
          <w:p w14:paraId="05C2ED29" w14:textId="77777777" w:rsidR="00B92F6E" w:rsidRPr="000A74C4" w:rsidRDefault="00B92F6E" w:rsidP="00B92F6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0A74C4">
              <w:rPr>
                <w:rFonts w:ascii="Arial" w:eastAsia="SimSun" w:hAnsi="Arial"/>
                <w:sz w:val="18"/>
                <w:lang w:val="en-US" w:eastAsia="zh-CN"/>
              </w:rPr>
              <w:t xml:space="preserve">Around 700 MHz: </w:t>
            </w:r>
            <w:r w:rsidRPr="000A74C4">
              <w:rPr>
                <w:rFonts w:ascii="Arial" w:hAnsi="Arial"/>
                <w:sz w:val="18"/>
                <w:lang w:val="en-US" w:eastAsia="zh-CN"/>
              </w:rPr>
              <w:t>1T2R</w:t>
            </w:r>
            <w:r w:rsidRPr="000A74C4" w:rsidDel="00636BA8">
              <w:rPr>
                <w:rFonts w:ascii="Arial" w:eastAsia="MS Mincho" w:hAnsi="Arial" w:hint="eastAsia"/>
                <w:sz w:val="18"/>
                <w:lang w:val="en-US" w:eastAsia="ja-JP"/>
              </w:rPr>
              <w:t xml:space="preserve"> </w:t>
            </w:r>
            <w:r w:rsidRPr="000A74C4">
              <w:rPr>
                <w:rFonts w:ascii="Arial" w:hAnsi="Arial"/>
                <w:sz w:val="18"/>
                <w:lang w:val="en-US" w:eastAsia="zh-CN"/>
              </w:rPr>
              <w:t xml:space="preserve"> </w:t>
            </w:r>
          </w:p>
          <w:p w14:paraId="2210E77B" w14:textId="77777777" w:rsidR="00CE7942" w:rsidRPr="00FD00AE" w:rsidRDefault="00CE7942" w:rsidP="00CE79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27BD">
              <w:rPr>
                <w:rFonts w:ascii="Arial" w:eastAsia="SimSun" w:hAnsi="Arial" w:hint="eastAsia"/>
                <w:sz w:val="18"/>
                <w:lang w:eastAsia="zh-CN"/>
              </w:rPr>
              <w:t xml:space="preserve">Around </w:t>
            </w:r>
            <w:r>
              <w:rPr>
                <w:rFonts w:ascii="Arial" w:hAnsi="Arial"/>
                <w:sz w:val="18"/>
                <w:lang w:eastAsia="zh-CN"/>
              </w:rPr>
              <w:t>2 GHz</w:t>
            </w:r>
            <w:r w:rsidRPr="006427BD">
              <w:rPr>
                <w:rFonts w:ascii="Arial" w:hAnsi="Arial"/>
                <w:sz w:val="18"/>
                <w:lang w:eastAsia="zh-CN"/>
              </w:rPr>
              <w:t>:</w:t>
            </w:r>
            <w:r w:rsidRPr="006427BD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2525B7">
              <w:rPr>
                <w:rFonts w:ascii="Arial" w:hAnsi="Arial"/>
                <w:sz w:val="18"/>
                <w:lang w:eastAsia="zh-CN"/>
              </w:rPr>
              <w:t>2T4R</w:t>
            </w:r>
            <w:r>
              <w:rPr>
                <w:rFonts w:ascii="Arial" w:hAnsi="Arial"/>
                <w:sz w:val="18"/>
                <w:lang w:eastAsia="zh-CN"/>
              </w:rPr>
              <w:t xml:space="preserve"> antenna</w:t>
            </w:r>
          </w:p>
          <w:p w14:paraId="7D8D2C40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>Around 4</w:t>
            </w:r>
            <w:r w:rsidR="00497F78" w:rsidRPr="00127F7E">
              <w:rPr>
                <w:lang w:val="en-GB" w:eastAsia="zh-CN"/>
              </w:rPr>
              <w:t xml:space="preserve"> </w:t>
            </w:r>
            <w:r w:rsidRPr="00127F7E">
              <w:rPr>
                <w:lang w:val="en-GB" w:eastAsia="zh-CN"/>
              </w:rPr>
              <w:t xml:space="preserve">GHz: </w:t>
            </w:r>
            <w:r w:rsidR="00497F78" w:rsidRPr="00127F7E">
              <w:rPr>
                <w:lang w:val="en-GB" w:eastAsia="zh-CN"/>
              </w:rPr>
              <w:t>2T4R</w:t>
            </w:r>
            <w:r w:rsidR="00497F78" w:rsidRPr="00127F7E" w:rsidDel="00636BA8">
              <w:rPr>
                <w:rFonts w:eastAsia="MS Mincho" w:hint="eastAsia"/>
                <w:lang w:val="en-GB" w:eastAsia="ja-JP"/>
              </w:rPr>
              <w:t xml:space="preserve"> </w:t>
            </w:r>
            <w:r w:rsidRPr="00127F7E">
              <w:rPr>
                <w:lang w:val="en-GB" w:eastAsia="zh-CN"/>
              </w:rPr>
              <w:t xml:space="preserve">antenna </w:t>
            </w:r>
          </w:p>
          <w:p w14:paraId="2BE799E6" w14:textId="77777777" w:rsidR="00497F78" w:rsidRPr="00127F7E" w:rsidRDefault="00497F78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 xml:space="preserve">Around 7 GHz: Up to </w:t>
            </w:r>
            <w:r w:rsidR="0034757F" w:rsidRPr="00127F7E">
              <w:rPr>
                <w:lang w:val="en-GB" w:eastAsia="zh-CN"/>
              </w:rPr>
              <w:t>4</w:t>
            </w:r>
            <w:r w:rsidRPr="00127F7E">
              <w:rPr>
                <w:lang w:val="en-GB" w:eastAsia="zh-CN"/>
              </w:rPr>
              <w:t>T</w:t>
            </w:r>
            <w:r w:rsidR="0034757F" w:rsidRPr="00127F7E">
              <w:rPr>
                <w:lang w:val="en-GB" w:eastAsia="zh-CN"/>
              </w:rPr>
              <w:t>8</w:t>
            </w:r>
            <w:r w:rsidRPr="00127F7E">
              <w:rPr>
                <w:lang w:val="en-GB" w:eastAsia="zh-CN"/>
              </w:rPr>
              <w:t>R</w:t>
            </w:r>
            <w:r w:rsidRPr="00127F7E" w:rsidDel="00636BA8">
              <w:rPr>
                <w:rFonts w:eastAsia="MS Mincho" w:hint="eastAsia"/>
                <w:lang w:val="en-GB" w:eastAsia="ja-JP"/>
              </w:rPr>
              <w:t xml:space="preserve"> </w:t>
            </w:r>
            <w:r w:rsidRPr="00127F7E">
              <w:rPr>
                <w:lang w:val="en-GB" w:eastAsia="zh-CN"/>
              </w:rPr>
              <w:t>antenna</w:t>
            </w:r>
            <w:r w:rsidR="003C0D8E" w:rsidRPr="00127F7E" w:rsidDel="00497F78">
              <w:rPr>
                <w:lang w:val="en-GB" w:eastAsia="zh-CN"/>
              </w:rPr>
              <w:t xml:space="preserve"> </w:t>
            </w:r>
          </w:p>
        </w:tc>
      </w:tr>
      <w:tr w:rsidR="006427BD" w:rsidRPr="00221152" w14:paraId="6AC8E976" w14:textId="77777777" w:rsidTr="00183F15">
        <w:tc>
          <w:tcPr>
            <w:tcW w:w="1876" w:type="dxa"/>
            <w:shd w:val="clear" w:color="auto" w:fill="FFFFFF"/>
          </w:tcPr>
          <w:p w14:paraId="19BA696C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>User distribution and UE speed</w:t>
            </w:r>
          </w:p>
        </w:tc>
        <w:tc>
          <w:tcPr>
            <w:tcW w:w="7480" w:type="dxa"/>
            <w:shd w:val="clear" w:color="auto" w:fill="FFFFFF"/>
          </w:tcPr>
          <w:p w14:paraId="1F6B1832" w14:textId="77777777" w:rsidR="00D727F4" w:rsidRPr="00C463AC" w:rsidRDefault="00D727F4" w:rsidP="00D727F4">
            <w:pPr>
              <w:pStyle w:val="TAL"/>
              <w:rPr>
                <w:lang w:val="en-GB" w:eastAsia="zh-CN"/>
              </w:rPr>
            </w:pPr>
            <w:r>
              <w:rPr>
                <w:rFonts w:eastAsia="SimSun"/>
                <w:lang w:val="en-GB" w:eastAsia="zh-CN"/>
              </w:rPr>
              <w:t>1</w:t>
            </w:r>
            <w:r w:rsidRPr="00127F7E">
              <w:rPr>
                <w:rFonts w:eastAsia="SimSun" w:hint="eastAsia"/>
                <w:lang w:val="en-GB" w:eastAsia="zh-CN"/>
              </w:rPr>
              <w:t xml:space="preserve">0% </w:t>
            </w:r>
            <w:r w:rsidRPr="00127F7E">
              <w:rPr>
                <w:lang w:val="en-GB" w:eastAsia="zh-CN"/>
              </w:rPr>
              <w:t xml:space="preserve">Outdoor </w:t>
            </w:r>
            <w:r>
              <w:rPr>
                <w:lang w:val="en-GB" w:eastAsia="zh-CN"/>
              </w:rPr>
              <w:t>pedestrian</w:t>
            </w:r>
            <w:r w:rsidRPr="00127F7E">
              <w:rPr>
                <w:lang w:val="en-GB" w:eastAsia="zh-CN"/>
              </w:rPr>
              <w:t>: 3km/h,</w:t>
            </w:r>
          </w:p>
          <w:p w14:paraId="6A8C0656" w14:textId="77777777" w:rsidR="006427BD" w:rsidRPr="00127F7E" w:rsidRDefault="00D727F4" w:rsidP="00183F15">
            <w:pPr>
              <w:pStyle w:val="TAL"/>
              <w:rPr>
                <w:lang w:val="en-GB" w:eastAsia="zh-CN"/>
              </w:rPr>
            </w:pPr>
            <w:r>
              <w:rPr>
                <w:rFonts w:eastAsia="SimSun"/>
                <w:lang w:val="en-GB" w:eastAsia="zh-CN"/>
              </w:rPr>
              <w:t>1</w:t>
            </w:r>
            <w:r w:rsidR="00497F78" w:rsidRPr="00127F7E">
              <w:rPr>
                <w:rFonts w:eastAsia="SimSun" w:hint="eastAsia"/>
                <w:lang w:val="en-GB" w:eastAsia="zh-CN"/>
              </w:rPr>
              <w:t>0</w:t>
            </w:r>
            <w:r w:rsidR="006427BD" w:rsidRPr="00127F7E">
              <w:rPr>
                <w:rFonts w:eastAsia="SimSun" w:hint="eastAsia"/>
                <w:lang w:val="en-GB" w:eastAsia="zh-CN"/>
              </w:rPr>
              <w:t xml:space="preserve">% </w:t>
            </w:r>
            <w:r w:rsidR="006427BD" w:rsidRPr="00127F7E">
              <w:rPr>
                <w:lang w:val="en-GB" w:eastAsia="zh-CN"/>
              </w:rPr>
              <w:t xml:space="preserve">Outdoor in cars: </w:t>
            </w:r>
            <w:r w:rsidR="00497F78" w:rsidRPr="00127F7E">
              <w:rPr>
                <w:lang w:val="en-GB" w:eastAsia="zh-CN"/>
              </w:rPr>
              <w:t>50km</w:t>
            </w:r>
            <w:r w:rsidR="006427BD" w:rsidRPr="00127F7E">
              <w:rPr>
                <w:lang w:val="en-GB" w:eastAsia="zh-CN"/>
              </w:rPr>
              <w:t>/h,</w:t>
            </w:r>
          </w:p>
          <w:p w14:paraId="18DBF8B9" w14:textId="77777777" w:rsidR="006427BD" w:rsidRPr="00127F7E" w:rsidRDefault="0062736E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rFonts w:eastAsia="SimSun"/>
                <w:lang w:val="en-GB" w:eastAsia="zh-CN"/>
              </w:rPr>
              <w:t>8</w:t>
            </w:r>
            <w:r w:rsidRPr="00127F7E">
              <w:rPr>
                <w:rFonts w:eastAsia="SimSun" w:hint="eastAsia"/>
                <w:lang w:val="en-GB" w:eastAsia="zh-CN"/>
              </w:rPr>
              <w:t>0</w:t>
            </w:r>
            <w:r w:rsidR="006427BD" w:rsidRPr="00127F7E">
              <w:rPr>
                <w:rFonts w:eastAsia="SimSun" w:hint="eastAsia"/>
                <w:lang w:val="en-GB" w:eastAsia="zh-CN"/>
              </w:rPr>
              <w:t xml:space="preserve">% </w:t>
            </w:r>
            <w:r w:rsidR="006427BD" w:rsidRPr="00127F7E">
              <w:rPr>
                <w:lang w:val="en-GB" w:eastAsia="zh-CN"/>
              </w:rPr>
              <w:t xml:space="preserve">Indoor in houses: </w:t>
            </w:r>
            <w:r w:rsidR="006B3118" w:rsidRPr="00127F7E">
              <w:rPr>
                <w:lang w:val="en-GB" w:eastAsia="zh-CN"/>
              </w:rPr>
              <w:t>3km</w:t>
            </w:r>
            <w:r w:rsidR="006427BD" w:rsidRPr="00127F7E">
              <w:rPr>
                <w:lang w:val="en-GB" w:eastAsia="zh-CN"/>
              </w:rPr>
              <w:t>/h</w:t>
            </w:r>
          </w:p>
          <w:p w14:paraId="49E17EC3" w14:textId="77777777" w:rsidR="006427BD" w:rsidRPr="00127F7E" w:rsidRDefault="006427BD" w:rsidP="00183F15">
            <w:pPr>
              <w:pStyle w:val="TAL"/>
              <w:rPr>
                <w:rFonts w:eastAsia="SimSun"/>
                <w:lang w:val="en-GB" w:eastAsia="zh-CN"/>
              </w:rPr>
            </w:pPr>
            <w:r w:rsidRPr="000710D5">
              <w:rPr>
                <w:lang w:val="en-GB" w:eastAsia="zh-CN"/>
              </w:rPr>
              <w:t>10</w:t>
            </w:r>
            <w:r w:rsidR="000710D5" w:rsidRPr="000710D5">
              <w:rPr>
                <w:lang w:val="en-GB" w:eastAsia="zh-CN"/>
              </w:rPr>
              <w:t>/2</w:t>
            </w:r>
            <w:r w:rsidRPr="00127F7E">
              <w:rPr>
                <w:lang w:val="en-GB" w:eastAsia="zh-CN"/>
              </w:rPr>
              <w:t xml:space="preserve"> users</w:t>
            </w:r>
            <w:r w:rsidRPr="00127F7E">
              <w:rPr>
                <w:rFonts w:hint="eastAsia"/>
                <w:lang w:val="en-GB" w:eastAsia="zh-CN"/>
              </w:rPr>
              <w:t xml:space="preserve"> per </w:t>
            </w:r>
            <w:proofErr w:type="spellStart"/>
            <w:r w:rsidRPr="00127F7E">
              <w:rPr>
                <w:lang w:val="en-GB" w:eastAsia="zh-CN"/>
              </w:rPr>
              <w:t>TRxP</w:t>
            </w:r>
            <w:proofErr w:type="spellEnd"/>
            <w:r w:rsidRPr="00127F7E">
              <w:rPr>
                <w:rFonts w:eastAsia="SimSun" w:hint="eastAsia"/>
                <w:lang w:val="en-GB" w:eastAsia="zh-CN"/>
              </w:rPr>
              <w:t xml:space="preserve"> NOTE4</w:t>
            </w:r>
          </w:p>
        </w:tc>
      </w:tr>
      <w:tr w:rsidR="006427BD" w:rsidRPr="00221152" w14:paraId="77975428" w14:textId="77777777" w:rsidTr="00183F15">
        <w:tc>
          <w:tcPr>
            <w:tcW w:w="1876" w:type="dxa"/>
            <w:shd w:val="clear" w:color="auto" w:fill="FFFFFF"/>
          </w:tcPr>
          <w:p w14:paraId="38B13FEA" w14:textId="77777777" w:rsidR="006427BD" w:rsidRPr="00127F7E" w:rsidRDefault="006427BD" w:rsidP="00183F15">
            <w:pPr>
              <w:pStyle w:val="TAL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>Service profile</w:t>
            </w:r>
          </w:p>
        </w:tc>
        <w:tc>
          <w:tcPr>
            <w:tcW w:w="7480" w:type="dxa"/>
            <w:shd w:val="clear" w:color="auto" w:fill="FFFFFF"/>
          </w:tcPr>
          <w:p w14:paraId="02EDCB27" w14:textId="77777777" w:rsidR="006427BD" w:rsidRPr="00127F7E" w:rsidRDefault="006427BD" w:rsidP="00183F15">
            <w:pPr>
              <w:pStyle w:val="TAN"/>
              <w:rPr>
                <w:lang w:val="en-GB" w:eastAsia="zh-CN"/>
              </w:rPr>
            </w:pPr>
            <w:r w:rsidRPr="00127F7E">
              <w:rPr>
                <w:lang w:val="en-GB" w:eastAsia="zh-CN"/>
              </w:rPr>
              <w:t>NOTE:</w:t>
            </w:r>
            <w:r w:rsidRPr="00127F7E">
              <w:rPr>
                <w:lang w:val="en-GB" w:eastAsia="zh-CN"/>
              </w:rPr>
              <w:tab/>
              <w:t xml:space="preserve">Whether to use full buffer traffic or non-full-buffer traffic </w:t>
            </w:r>
            <w:r w:rsidRPr="00127F7E">
              <w:rPr>
                <w:rFonts w:eastAsia="SimSun" w:hint="eastAsia"/>
                <w:lang w:val="en-GB" w:eastAsia="zh-CN"/>
              </w:rPr>
              <w:t>depends on the evaluation methodology adopted for each KPI</w:t>
            </w:r>
            <w:r w:rsidRPr="00127F7E">
              <w:rPr>
                <w:lang w:val="en-GB" w:eastAsia="zh-CN"/>
              </w:rPr>
              <w:t>. For certain KPIs, full buffer traffic is desirable to enable comparison with IMT-Advanced values.</w:t>
            </w:r>
          </w:p>
        </w:tc>
      </w:tr>
    </w:tbl>
    <w:p w14:paraId="03847D32" w14:textId="77777777" w:rsidR="006427BD" w:rsidRDefault="006427BD" w:rsidP="006427BD">
      <w:pPr>
        <w:spacing w:after="0"/>
        <w:rPr>
          <w:lang w:val="sv-SE"/>
        </w:rPr>
      </w:pPr>
    </w:p>
    <w:p w14:paraId="0CC3988C" w14:textId="77777777" w:rsidR="006427BD" w:rsidRDefault="006427BD" w:rsidP="006427BD">
      <w:pPr>
        <w:pStyle w:val="NO"/>
        <w:rPr>
          <w:lang w:val="sv-SE" w:eastAsia="zh-CN"/>
        </w:rPr>
      </w:pPr>
      <w:r>
        <w:rPr>
          <w:lang w:val="sv-SE"/>
        </w:rPr>
        <w:t>NOTE1:</w:t>
      </w:r>
      <w:r>
        <w:rPr>
          <w:lang w:val="sv-SE"/>
        </w:rPr>
        <w:tab/>
        <w:t>T</w:t>
      </w:r>
      <w:r w:rsidRPr="00127A81">
        <w:rPr>
          <w:lang w:val="sv-SE"/>
        </w:rPr>
        <w:t>he options noted here are for evaluation purpose, and do not mandate the deployment of these options or preclude the study of other spectrum options</w:t>
      </w:r>
      <w:r>
        <w:rPr>
          <w:rFonts w:hint="eastAsia"/>
          <w:lang w:val="sv-SE" w:eastAsia="zh-CN"/>
        </w:rPr>
        <w:t>.</w:t>
      </w:r>
      <w:r w:rsidRPr="00127A81">
        <w:rPr>
          <w:lang w:val="sv-SE"/>
        </w:rPr>
        <w:t xml:space="preserve"> A range of bands from </w:t>
      </w:r>
      <w:r w:rsidRPr="008972F6">
        <w:t>1427</w:t>
      </w:r>
      <w:r w:rsidRPr="00127A81">
        <w:rPr>
          <w:lang w:val="sv-SE"/>
        </w:rPr>
        <w:t xml:space="preserve"> – </w:t>
      </w:r>
      <w:r w:rsidRPr="008972F6">
        <w:t>2690MHz</w:t>
      </w:r>
      <w:r w:rsidRPr="00127A81">
        <w:rPr>
          <w:lang w:val="sv-SE"/>
        </w:rPr>
        <w:t xml:space="preserve"> identified for WRC-1</w:t>
      </w:r>
      <w:r>
        <w:rPr>
          <w:rFonts w:hint="eastAsia"/>
          <w:lang w:val="sv-SE" w:eastAsia="zh-CN"/>
        </w:rPr>
        <w:t>5</w:t>
      </w:r>
      <w:r w:rsidRPr="00127A81">
        <w:rPr>
          <w:lang w:val="sv-SE"/>
        </w:rPr>
        <w:t xml:space="preserve"> are currently being considered and around </w:t>
      </w:r>
      <w:r>
        <w:rPr>
          <w:rFonts w:hint="eastAsia"/>
          <w:lang w:val="sv-SE" w:eastAsia="zh-CN"/>
        </w:rPr>
        <w:t>2G</w:t>
      </w:r>
      <w:r w:rsidRPr="00127A81">
        <w:rPr>
          <w:lang w:val="sv-SE"/>
        </w:rPr>
        <w:t>Hz is chosen as a proxy for this rang</w:t>
      </w:r>
      <w:r>
        <w:rPr>
          <w:lang w:val="sv-SE"/>
        </w:rPr>
        <w:t>e.</w:t>
      </w:r>
      <w:r w:rsidRPr="00CF079E">
        <w:rPr>
          <w:lang w:val="sv-SE"/>
        </w:rPr>
        <w:t xml:space="preserve"> </w:t>
      </w:r>
      <w:r w:rsidRPr="00127A81">
        <w:rPr>
          <w:lang w:val="sv-SE"/>
        </w:rPr>
        <w:t xml:space="preserve">A range of bands from </w:t>
      </w:r>
      <w:r w:rsidRPr="008972F6">
        <w:t>3300</w:t>
      </w:r>
      <w:r w:rsidRPr="00127A81">
        <w:rPr>
          <w:lang w:val="sv-SE"/>
        </w:rPr>
        <w:t xml:space="preserve"> – </w:t>
      </w:r>
      <w:r w:rsidRPr="008972F6">
        <w:t>4990MHz</w:t>
      </w:r>
      <w:r w:rsidRPr="00127A81">
        <w:rPr>
          <w:lang w:val="sv-SE"/>
        </w:rPr>
        <w:t xml:space="preserve"> identified for WRC-1</w:t>
      </w:r>
      <w:r>
        <w:rPr>
          <w:rFonts w:hint="eastAsia"/>
          <w:lang w:val="sv-SE" w:eastAsia="zh-CN"/>
        </w:rPr>
        <w:t>5</w:t>
      </w:r>
      <w:r w:rsidRPr="00127A81">
        <w:rPr>
          <w:lang w:val="sv-SE"/>
        </w:rPr>
        <w:t xml:space="preserve"> are currently being considered and around </w:t>
      </w:r>
      <w:r>
        <w:rPr>
          <w:rFonts w:hint="eastAsia"/>
          <w:lang w:val="sv-SE" w:eastAsia="zh-CN"/>
        </w:rPr>
        <w:t>4G</w:t>
      </w:r>
      <w:r w:rsidRPr="00127A81">
        <w:rPr>
          <w:lang w:val="sv-SE"/>
        </w:rPr>
        <w:t>Hz is chosen as a proxy for this rang</w:t>
      </w:r>
      <w:r>
        <w:rPr>
          <w:lang w:val="sv-SE"/>
        </w:rPr>
        <w:t>e.</w:t>
      </w:r>
      <w:r w:rsidR="006B626A">
        <w:rPr>
          <w:lang w:val="sv-SE"/>
        </w:rPr>
        <w:t xml:space="preserve"> A range of ...</w:t>
      </w:r>
    </w:p>
    <w:p w14:paraId="46BFDADF" w14:textId="77777777" w:rsidR="006427BD" w:rsidRDefault="006427BD" w:rsidP="009732F8">
      <w:pPr>
        <w:pStyle w:val="NO"/>
        <w:rPr>
          <w:lang w:val="sv-SE"/>
        </w:rPr>
      </w:pPr>
    </w:p>
    <w:p w14:paraId="493C76B3" w14:textId="77777777" w:rsidR="009732F8" w:rsidRPr="006427BD" w:rsidRDefault="009732F8" w:rsidP="009732F8">
      <w:pPr>
        <w:keepLines/>
        <w:ind w:left="1135" w:hanging="851"/>
        <w:rPr>
          <w:rFonts w:eastAsia="SimSun"/>
          <w:lang w:val="sv-SE" w:eastAsia="zh-CN"/>
        </w:rPr>
      </w:pPr>
      <w:r w:rsidRPr="006427BD">
        <w:rPr>
          <w:lang w:val="sv-SE" w:eastAsia="zh-CN"/>
        </w:rPr>
        <w:t>NOTE</w:t>
      </w:r>
      <w:r w:rsidRPr="006427BD">
        <w:rPr>
          <w:rFonts w:hint="eastAsia"/>
          <w:lang w:val="sv-SE" w:eastAsia="zh-CN"/>
        </w:rPr>
        <w:t>2</w:t>
      </w:r>
      <w:r w:rsidRPr="006427BD">
        <w:rPr>
          <w:lang w:val="sv-SE" w:eastAsia="zh-CN"/>
        </w:rPr>
        <w:t>:</w:t>
      </w:r>
      <w:r w:rsidRPr="006427BD">
        <w:rPr>
          <w:lang w:val="sv-SE" w:eastAsia="zh-CN"/>
        </w:rPr>
        <w:tab/>
        <w:t>The aggregated system bandwidth is the total bandwidth typically assumed to derive the values for some KPIs such as area traffic capacity and user experienced data rate.</w:t>
      </w:r>
      <w:r w:rsidRPr="006427BD">
        <w:rPr>
          <w:rFonts w:hint="eastAsia"/>
          <w:lang w:val="sv-SE" w:eastAsia="zh-CN"/>
        </w:rPr>
        <w:t xml:space="preserve"> </w:t>
      </w:r>
      <w:r>
        <w:rPr>
          <w:lang w:val="sv-SE" w:eastAsia="zh-CN"/>
        </w:rPr>
        <w:t>For UL User Experienced Data rate i</w:t>
      </w:r>
      <w:r w:rsidRPr="006427BD">
        <w:rPr>
          <w:lang w:val="sv-SE" w:eastAsia="zh-CN"/>
        </w:rPr>
        <w:t xml:space="preserve">t is </w:t>
      </w:r>
      <w:r>
        <w:rPr>
          <w:lang w:val="sv-SE" w:eastAsia="zh-CN"/>
        </w:rPr>
        <w:t xml:space="preserve">not </w:t>
      </w:r>
      <w:r w:rsidRPr="006427BD">
        <w:rPr>
          <w:lang w:val="sv-SE" w:eastAsia="zh-CN"/>
        </w:rPr>
        <w:t xml:space="preserve">allowed to simulate a smaller bandwidth than the aggregated system bandwidth and transform the results to a larger bandwidth. </w:t>
      </w:r>
    </w:p>
    <w:p w14:paraId="2FA29B21" w14:textId="77777777" w:rsidR="009732F8" w:rsidRPr="006B626A" w:rsidRDefault="009732F8" w:rsidP="009732F8">
      <w:pPr>
        <w:keepLines/>
        <w:ind w:left="1135" w:hanging="851"/>
        <w:rPr>
          <w:rFonts w:eastAsia="MS Mincho"/>
          <w:lang w:val="sv-SE" w:eastAsia="ja-JP"/>
        </w:rPr>
      </w:pPr>
      <w:r w:rsidRPr="006427BD">
        <w:rPr>
          <w:rFonts w:eastAsia="MS Mincho" w:hint="eastAsia"/>
          <w:lang w:val="sv-SE" w:eastAsia="ja-JP"/>
        </w:rPr>
        <w:t>NOTE3:</w:t>
      </w:r>
      <w:r w:rsidRPr="006427BD">
        <w:rPr>
          <w:rFonts w:eastAsia="SimSun" w:hint="eastAsia"/>
          <w:lang w:val="sv-SE" w:eastAsia="zh-CN"/>
        </w:rPr>
        <w:tab/>
      </w:r>
      <w:r>
        <w:rPr>
          <w:rFonts w:eastAsia="MS Mincho"/>
          <w:lang w:val="sv-SE" w:eastAsia="ja-JP"/>
        </w:rPr>
        <w:t xml:space="preserve">Aggregated system bandwidth assumes availability of three FDD carriers each of 10/20 MHz channel bandwidth in different spectrum band in the Around 700 MHz/Around 2 GHz spectrum regions, respectively. Aggregation of the spectrum into one band in each of the bandwidth regions is allowed for simulation purposes. </w:t>
      </w:r>
    </w:p>
    <w:p w14:paraId="0C25FC43" w14:textId="77777777" w:rsidR="009732F8" w:rsidRPr="008F3D66" w:rsidRDefault="009732F8" w:rsidP="009732F8">
      <w:pPr>
        <w:pStyle w:val="NO"/>
        <w:rPr>
          <w:lang w:val="sv-SE"/>
        </w:rPr>
      </w:pPr>
    </w:p>
    <w:p w14:paraId="284B3D74" w14:textId="77777777" w:rsidR="004A732C" w:rsidRPr="00C72200" w:rsidRDefault="006427BD" w:rsidP="004A732C">
      <w:pPr>
        <w:pStyle w:val="NO"/>
        <w:rPr>
          <w:rFonts w:eastAsia="SimSun"/>
          <w:lang w:eastAsia="zh-CN"/>
        </w:rPr>
      </w:pPr>
      <w:r w:rsidRPr="002708ED">
        <w:rPr>
          <w:rFonts w:eastAsia="MS Mincho" w:hint="eastAsia"/>
          <w:lang w:eastAsia="ja-JP"/>
        </w:rPr>
        <w:t>NOTE</w:t>
      </w:r>
      <w:r>
        <w:rPr>
          <w:rFonts w:eastAsia="MS Mincho" w:hint="eastAsia"/>
          <w:lang w:eastAsia="ja-JP"/>
        </w:rPr>
        <w:t>4:</w:t>
      </w:r>
      <w:r>
        <w:rPr>
          <w:rFonts w:eastAsia="MS Mincho"/>
          <w:lang w:eastAsia="ja-JP"/>
        </w:rPr>
        <w:tab/>
      </w:r>
      <w:r w:rsidRPr="003764C7">
        <w:rPr>
          <w:lang w:val="sv-SE" w:eastAsia="zh-CN"/>
        </w:rPr>
        <w:t>10 user</w:t>
      </w:r>
      <w:r w:rsidRPr="003764C7">
        <w:rPr>
          <w:rFonts w:hint="eastAsia"/>
          <w:lang w:val="sv-SE" w:eastAsia="zh-CN"/>
        </w:rPr>
        <w:t xml:space="preserve">s per </w:t>
      </w:r>
      <w:r w:rsidRPr="003764C7">
        <w:rPr>
          <w:lang w:val="sv-SE" w:eastAsia="zh-CN"/>
        </w:rPr>
        <w:t>TR</w:t>
      </w:r>
      <w:r>
        <w:rPr>
          <w:lang w:val="sv-SE" w:eastAsia="zh-CN"/>
        </w:rPr>
        <w:t>x</w:t>
      </w:r>
      <w:r w:rsidRPr="003764C7">
        <w:rPr>
          <w:lang w:val="sv-SE" w:eastAsia="zh-CN"/>
        </w:rPr>
        <w:t xml:space="preserve">P </w:t>
      </w:r>
      <w:r w:rsidRPr="00A32E30">
        <w:rPr>
          <w:rFonts w:eastAsia="MS Mincho" w:hint="eastAsia"/>
          <w:lang w:val="sv-SE" w:eastAsia="ja-JP"/>
        </w:rPr>
        <w:t xml:space="preserve">is the baseline </w:t>
      </w:r>
      <w:r w:rsidRPr="003764C7">
        <w:rPr>
          <w:lang w:val="sv-SE" w:eastAsia="zh-CN"/>
        </w:rPr>
        <w:t>with full buffer traffic</w:t>
      </w:r>
      <w:r>
        <w:rPr>
          <w:rFonts w:eastAsia="MS Mincho" w:hint="eastAsia"/>
          <w:lang w:eastAsia="ja-JP"/>
        </w:rPr>
        <w:t xml:space="preserve">. 20 users per </w:t>
      </w:r>
      <w:proofErr w:type="spellStart"/>
      <w:r>
        <w:rPr>
          <w:rFonts w:eastAsia="MS Mincho" w:hint="eastAsia"/>
          <w:lang w:eastAsia="ja-JP"/>
        </w:rPr>
        <w:t>TR</w:t>
      </w:r>
      <w:r>
        <w:rPr>
          <w:rFonts w:eastAsia="MS Mincho"/>
          <w:lang w:eastAsia="ja-JP"/>
        </w:rPr>
        <w:t>x</w:t>
      </w:r>
      <w:r>
        <w:rPr>
          <w:rFonts w:eastAsia="MS Mincho" w:hint="eastAsia"/>
          <w:lang w:eastAsia="ja-JP"/>
        </w:rPr>
        <w:t>P</w:t>
      </w:r>
      <w:proofErr w:type="spellEnd"/>
      <w:r>
        <w:rPr>
          <w:rFonts w:eastAsia="MS Mincho" w:hint="eastAsia"/>
          <w:lang w:eastAsia="ja-JP"/>
        </w:rPr>
        <w:t xml:space="preserve"> with full buffer traffic is</w:t>
      </w:r>
      <w:r w:rsidRPr="002708ED">
        <w:rPr>
          <w:rFonts w:eastAsia="MS Mincho" w:hint="eastAsia"/>
          <w:lang w:eastAsia="ja-JP"/>
        </w:rPr>
        <w:t xml:space="preserve"> not precluded</w:t>
      </w:r>
      <w:r>
        <w:rPr>
          <w:rFonts w:eastAsia="MS Mincho" w:hint="eastAsia"/>
          <w:lang w:eastAsia="ja-JP"/>
        </w:rPr>
        <w:t>.</w:t>
      </w:r>
      <w:r w:rsidR="004A732C">
        <w:rPr>
          <w:rFonts w:eastAsia="MS Mincho"/>
          <w:lang w:eastAsia="ja-JP"/>
        </w:rPr>
        <w:t xml:space="preserve"> </w:t>
      </w:r>
      <w:r w:rsidR="004A732C">
        <w:rPr>
          <w:lang w:eastAsia="zh-CN"/>
        </w:rPr>
        <w:t xml:space="preserve">For evaluation of UL user experienced data </w:t>
      </w:r>
      <w:proofErr w:type="gramStart"/>
      <w:r w:rsidR="004A732C">
        <w:rPr>
          <w:lang w:eastAsia="zh-CN"/>
        </w:rPr>
        <w:t xml:space="preserve">rate </w:t>
      </w:r>
      <w:r w:rsidR="004A732C">
        <w:rPr>
          <w:lang w:val="sv-SE" w:eastAsia="zh-CN"/>
        </w:rPr>
        <w:t xml:space="preserve"> the</w:t>
      </w:r>
      <w:proofErr w:type="gramEnd"/>
      <w:r w:rsidR="004A732C">
        <w:rPr>
          <w:lang w:val="sv-SE" w:eastAsia="zh-CN"/>
        </w:rPr>
        <w:t xml:space="preserve"> number of users per TRxP can be reduced to 2.</w:t>
      </w:r>
    </w:p>
    <w:p w14:paraId="69815DEF" w14:textId="77777777" w:rsidR="007D54CA" w:rsidRPr="00C72200" w:rsidRDefault="007D54CA" w:rsidP="004A732C">
      <w:pPr>
        <w:pStyle w:val="NO"/>
        <w:ind w:left="0" w:firstLine="0"/>
        <w:rPr>
          <w:rFonts w:eastAsia="SimSun"/>
          <w:lang w:eastAsia="zh-CN"/>
        </w:rPr>
      </w:pPr>
    </w:p>
    <w:p w14:paraId="22FD8F04" w14:textId="77777777" w:rsidR="007661F5" w:rsidRPr="006427BD" w:rsidRDefault="007D54CA" w:rsidP="006427BD">
      <w:pPr>
        <w:pStyle w:val="Heading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74644339" w14:textId="77777777" w:rsidR="00AF161D" w:rsidRPr="00265B1F" w:rsidRDefault="00AF161D" w:rsidP="00AF161D">
      <w:pPr>
        <w:rPr>
          <w:sz w:val="22"/>
          <w:szCs w:val="22"/>
        </w:rPr>
      </w:pPr>
      <w:r w:rsidRPr="00265B1F">
        <w:rPr>
          <w:sz w:val="22"/>
          <w:szCs w:val="22"/>
        </w:rPr>
        <w:t>It is proposed by the cosigning operators to agree on related text for the above to be captured in the new TR for the RAN P SI on 6G during this meeting.</w:t>
      </w:r>
    </w:p>
    <w:p w14:paraId="4573D971" w14:textId="77777777" w:rsidR="00EF79D1" w:rsidRDefault="00EF79D1" w:rsidP="00EF79D1"/>
    <w:p w14:paraId="0869A815" w14:textId="77777777" w:rsidR="00F25551" w:rsidRPr="004A512C" w:rsidRDefault="00F25551" w:rsidP="00F25551">
      <w:pPr>
        <w:pStyle w:val="Heading2"/>
        <w:rPr>
          <w:b/>
          <w:bCs/>
          <w:sz w:val="28"/>
          <w:szCs w:val="18"/>
        </w:rPr>
      </w:pPr>
      <w:r w:rsidRPr="004A512C">
        <w:rPr>
          <w:b/>
          <w:bCs/>
          <w:sz w:val="28"/>
          <w:szCs w:val="18"/>
        </w:rPr>
        <w:t>References</w:t>
      </w:r>
    </w:p>
    <w:p w14:paraId="5861F3E9" w14:textId="77777777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9E7005">
        <w:rPr>
          <w:sz w:val="22"/>
          <w:szCs w:val="22"/>
          <w:lang w:val="en-US"/>
        </w:rPr>
        <w:t>RP-243327</w:t>
      </w:r>
      <w:r w:rsidRPr="00F25551">
        <w:rPr>
          <w:sz w:val="22"/>
          <w:szCs w:val="22"/>
          <w:lang w:val="en-US"/>
        </w:rPr>
        <w:t xml:space="preserve"> “</w:t>
      </w:r>
      <w:r w:rsidR="009E7005" w:rsidRPr="009E7005">
        <w:rPr>
          <w:sz w:val="22"/>
          <w:szCs w:val="22"/>
          <w:lang w:val="en-US"/>
        </w:rPr>
        <w:t>Study on 6G Scenarios and requirements</w:t>
      </w:r>
      <w:r w:rsidR="009E7005">
        <w:rPr>
          <w:sz w:val="22"/>
          <w:szCs w:val="22"/>
          <w:lang w:val="en-US"/>
        </w:rPr>
        <w:t xml:space="preserve">”,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RAN#107</w:t>
      </w:r>
      <w:r w:rsidRPr="00F25551">
        <w:rPr>
          <w:sz w:val="22"/>
          <w:szCs w:val="22"/>
          <w:lang w:val="en-US"/>
        </w:rPr>
        <w:t xml:space="preserve"> </w:t>
      </w:r>
    </w:p>
    <w:p w14:paraId="40D71A05" w14:textId="77777777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t xml:space="preserve">[2] </w:t>
      </w:r>
      <w:r w:rsidR="00EA282F">
        <w:rPr>
          <w:sz w:val="22"/>
          <w:szCs w:val="22"/>
        </w:rPr>
        <w:tab/>
      </w:r>
      <w:r w:rsidRPr="00F25551">
        <w:rPr>
          <w:sz w:val="22"/>
          <w:szCs w:val="22"/>
          <w:lang w:val="en-US"/>
        </w:rPr>
        <w:t>RP-2</w:t>
      </w:r>
      <w:r w:rsidR="009E7005">
        <w:rPr>
          <w:sz w:val="22"/>
          <w:szCs w:val="22"/>
          <w:lang w:val="en-US"/>
        </w:rPr>
        <w:t>50</w:t>
      </w:r>
      <w:r w:rsidRPr="00F25551">
        <w:rPr>
          <w:sz w:val="22"/>
          <w:szCs w:val="22"/>
          <w:lang w:val="en-US"/>
        </w:rPr>
        <w:t>8</w:t>
      </w:r>
      <w:r w:rsidR="009E7005">
        <w:rPr>
          <w:sz w:val="22"/>
          <w:szCs w:val="22"/>
          <w:lang w:val="en-US"/>
        </w:rPr>
        <w:t>10</w:t>
      </w:r>
      <w:r w:rsidR="009E7005">
        <w:rPr>
          <w:sz w:val="22"/>
          <w:szCs w:val="22"/>
          <w:lang w:val="en-US"/>
        </w:rPr>
        <w:tab/>
        <w:t>“</w:t>
      </w:r>
      <w:r w:rsidR="009E7005" w:rsidRPr="009E7005">
        <w:rPr>
          <w:sz w:val="22"/>
          <w:szCs w:val="22"/>
          <w:lang w:val="en-US"/>
        </w:rPr>
        <w:t>Revised SID: Study on 6G Scenarios and requirements</w:t>
      </w:r>
      <w:r w:rsidR="009E7005">
        <w:rPr>
          <w:sz w:val="22"/>
          <w:szCs w:val="22"/>
          <w:lang w:val="en-US"/>
        </w:rPr>
        <w:t>”,</w:t>
      </w:r>
      <w:r w:rsidR="009E7005" w:rsidRPr="009E7005">
        <w:rPr>
          <w:sz w:val="22"/>
          <w:szCs w:val="22"/>
          <w:lang w:val="en-US"/>
        </w:rPr>
        <w:tab/>
      </w:r>
      <w:r w:rsidR="009E7005">
        <w:rPr>
          <w:sz w:val="22"/>
          <w:szCs w:val="22"/>
          <w:lang w:val="en-US"/>
        </w:rPr>
        <w:t xml:space="preserve">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RAN#108</w:t>
      </w:r>
    </w:p>
    <w:p w14:paraId="170E0CA2" w14:textId="77777777" w:rsidR="003B1FB9" w:rsidRPr="003B1FB9" w:rsidRDefault="00CB713A" w:rsidP="003B1FB9">
      <w:pPr>
        <w:ind w:left="567" w:hanging="567"/>
        <w:rPr>
          <w:sz w:val="22"/>
          <w:szCs w:val="22"/>
        </w:rPr>
      </w:pPr>
      <w:r>
        <w:rPr>
          <w:sz w:val="22"/>
          <w:szCs w:val="22"/>
        </w:rPr>
        <w:t>[3]</w:t>
      </w:r>
      <w:r>
        <w:rPr>
          <w:sz w:val="22"/>
          <w:szCs w:val="22"/>
        </w:rPr>
        <w:tab/>
      </w:r>
      <w:r w:rsidRPr="003B1FB9">
        <w:rPr>
          <w:sz w:val="22"/>
          <w:szCs w:val="22"/>
        </w:rPr>
        <w:t>NGMN RPAF Paper</w:t>
      </w:r>
      <w:r w:rsidR="003B1FB9" w:rsidRPr="003B1FB9">
        <w:rPr>
          <w:sz w:val="22"/>
          <w:szCs w:val="22"/>
        </w:rPr>
        <w:t>:</w:t>
      </w:r>
      <w:r w:rsidR="003B1FB9">
        <w:rPr>
          <w:sz w:val="22"/>
          <w:szCs w:val="22"/>
        </w:rPr>
        <w:t xml:space="preserve"> </w:t>
      </w:r>
      <w:r w:rsidR="003B1FB9" w:rsidRPr="003B1FB9">
        <w:rPr>
          <w:sz w:val="22"/>
          <w:szCs w:val="22"/>
        </w:rPr>
        <w:t>https://www.ngmn.org/publications/ngmn-radio-performance-assessment-framework.html</w:t>
      </w:r>
    </w:p>
    <w:p w14:paraId="11075C06" w14:textId="77777777" w:rsidR="00F25551" w:rsidRPr="00F25551" w:rsidRDefault="009E7005" w:rsidP="009E7005">
      <w:pPr>
        <w:ind w:left="567" w:hanging="567"/>
        <w:rPr>
          <w:sz w:val="22"/>
          <w:szCs w:val="22"/>
        </w:rPr>
      </w:pPr>
      <w:r w:rsidRPr="009E7005">
        <w:rPr>
          <w:sz w:val="22"/>
          <w:szCs w:val="22"/>
          <w:lang w:val="en-US"/>
        </w:rPr>
        <w:tab/>
      </w:r>
      <w:r w:rsidR="00F25551" w:rsidRPr="00F25551">
        <w:rPr>
          <w:sz w:val="22"/>
          <w:szCs w:val="22"/>
          <w:lang w:val="en-US"/>
        </w:rPr>
        <w:t xml:space="preserve"> </w:t>
      </w:r>
    </w:p>
    <w:p w14:paraId="62621C5B" w14:textId="77777777" w:rsidR="00B46CCA" w:rsidRPr="00237CA5" w:rsidRDefault="00B46CCA" w:rsidP="00A1341E">
      <w:pPr>
        <w:pStyle w:val="NO"/>
        <w:ind w:left="0" w:firstLine="0"/>
        <w:rPr>
          <w:sz w:val="22"/>
          <w:szCs w:val="22"/>
        </w:rPr>
      </w:pPr>
    </w:p>
    <w:p w14:paraId="68E6C884" w14:textId="77777777" w:rsidR="00E6649C" w:rsidRPr="00237CA5" w:rsidRDefault="00E6649C">
      <w:pPr>
        <w:pStyle w:val="Heading2"/>
        <w:ind w:left="0" w:firstLine="0"/>
        <w:rPr>
          <w:sz w:val="22"/>
          <w:szCs w:val="22"/>
        </w:rPr>
      </w:pPr>
    </w:p>
    <w:sectPr w:rsidR="00E6649C" w:rsidRPr="00237CA5" w:rsidSect="00945241">
      <w:footerReference w:type="even" r:id="rId8"/>
      <w:footerReference w:type="default" r:id="rId9"/>
      <w:footerReference w:type="first" r:id="rId10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5BF72" w14:textId="77777777" w:rsidR="008C58A6" w:rsidRDefault="008C58A6">
      <w:r>
        <w:separator/>
      </w:r>
    </w:p>
  </w:endnote>
  <w:endnote w:type="continuationSeparator" w:id="0">
    <w:p w14:paraId="0C1BE31E" w14:textId="77777777" w:rsidR="008C58A6" w:rsidRDefault="008C5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EE6B9" w14:textId="77777777" w:rsidR="00B3604C" w:rsidRDefault="00B360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548A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5183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51837">
      <w:rPr>
        <w:rStyle w:val="PageNumber"/>
      </w:rPr>
      <w:t>15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90EC8" w14:textId="77777777" w:rsidR="00B3604C" w:rsidRDefault="00B360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73858" w14:textId="77777777" w:rsidR="008C58A6" w:rsidRDefault="008C58A6">
      <w:r>
        <w:separator/>
      </w:r>
    </w:p>
  </w:footnote>
  <w:footnote w:type="continuationSeparator" w:id="0">
    <w:p w14:paraId="666C267E" w14:textId="77777777" w:rsidR="008C58A6" w:rsidRDefault="008C5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57118933">
    <w:abstractNumId w:val="3"/>
  </w:num>
  <w:num w:numId="2" w16cid:durableId="1103771451">
    <w:abstractNumId w:val="3"/>
  </w:num>
  <w:num w:numId="3" w16cid:durableId="185683880">
    <w:abstractNumId w:val="22"/>
  </w:num>
  <w:num w:numId="4" w16cid:durableId="906181796">
    <w:abstractNumId w:val="7"/>
  </w:num>
  <w:num w:numId="5" w16cid:durableId="556741230">
    <w:abstractNumId w:val="16"/>
  </w:num>
  <w:num w:numId="6" w16cid:durableId="1477140346">
    <w:abstractNumId w:val="6"/>
  </w:num>
  <w:num w:numId="7" w16cid:durableId="480924209">
    <w:abstractNumId w:val="18"/>
  </w:num>
  <w:num w:numId="8" w16cid:durableId="1646280515">
    <w:abstractNumId w:val="21"/>
  </w:num>
  <w:num w:numId="9" w16cid:durableId="687633653">
    <w:abstractNumId w:val="23"/>
  </w:num>
  <w:num w:numId="10" w16cid:durableId="806050818">
    <w:abstractNumId w:val="14"/>
  </w:num>
  <w:num w:numId="11" w16cid:durableId="81683286">
    <w:abstractNumId w:val="11"/>
  </w:num>
  <w:num w:numId="12" w16cid:durableId="754210226">
    <w:abstractNumId w:val="0"/>
  </w:num>
  <w:num w:numId="13" w16cid:durableId="1140464703">
    <w:abstractNumId w:val="2"/>
  </w:num>
  <w:num w:numId="14" w16cid:durableId="1713992710">
    <w:abstractNumId w:val="20"/>
  </w:num>
  <w:num w:numId="15" w16cid:durableId="1636255924">
    <w:abstractNumId w:val="13"/>
  </w:num>
  <w:num w:numId="16" w16cid:durableId="1569194358">
    <w:abstractNumId w:val="12"/>
  </w:num>
  <w:num w:numId="17" w16cid:durableId="1059522173">
    <w:abstractNumId w:val="1"/>
  </w:num>
  <w:num w:numId="18" w16cid:durableId="551813841">
    <w:abstractNumId w:val="15"/>
  </w:num>
  <w:num w:numId="19" w16cid:durableId="986593499">
    <w:abstractNumId w:val="5"/>
  </w:num>
  <w:num w:numId="20" w16cid:durableId="1915163082">
    <w:abstractNumId w:val="8"/>
  </w:num>
  <w:num w:numId="21" w16cid:durableId="864558711">
    <w:abstractNumId w:val="10"/>
  </w:num>
  <w:num w:numId="22" w16cid:durableId="1779180931">
    <w:abstractNumId w:val="5"/>
  </w:num>
  <w:num w:numId="23" w16cid:durableId="1327170262">
    <w:abstractNumId w:val="4"/>
  </w:num>
  <w:num w:numId="24" w16cid:durableId="1993169618">
    <w:abstractNumId w:val="9"/>
  </w:num>
  <w:num w:numId="25" w16cid:durableId="62260135">
    <w:abstractNumId w:val="19"/>
  </w:num>
  <w:num w:numId="26" w16cid:durableId="119538977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39C7"/>
    <w:rsid w:val="00000480"/>
    <w:rsid w:val="0000049D"/>
    <w:rsid w:val="0000061E"/>
    <w:rsid w:val="000007F1"/>
    <w:rsid w:val="0000081B"/>
    <w:rsid w:val="000016A2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4E80"/>
    <w:rsid w:val="00005493"/>
    <w:rsid w:val="00005A92"/>
    <w:rsid w:val="000070C4"/>
    <w:rsid w:val="000075FA"/>
    <w:rsid w:val="00007925"/>
    <w:rsid w:val="00010178"/>
    <w:rsid w:val="00010394"/>
    <w:rsid w:val="000103EC"/>
    <w:rsid w:val="00010D2F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10D5"/>
    <w:rsid w:val="0007138E"/>
    <w:rsid w:val="000727B3"/>
    <w:rsid w:val="00072C76"/>
    <w:rsid w:val="00073079"/>
    <w:rsid w:val="00073348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DF5"/>
    <w:rsid w:val="000A61B4"/>
    <w:rsid w:val="000A74C4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402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C85"/>
    <w:rsid w:val="000D2D2F"/>
    <w:rsid w:val="000D3380"/>
    <w:rsid w:val="000D393B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4D2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9B2"/>
    <w:rsid w:val="000E5C60"/>
    <w:rsid w:val="000E5E31"/>
    <w:rsid w:val="000E66DE"/>
    <w:rsid w:val="000E678C"/>
    <w:rsid w:val="000E67E3"/>
    <w:rsid w:val="000E7693"/>
    <w:rsid w:val="000E7EF1"/>
    <w:rsid w:val="000F0EA8"/>
    <w:rsid w:val="000F1992"/>
    <w:rsid w:val="000F1D03"/>
    <w:rsid w:val="000F1FEB"/>
    <w:rsid w:val="000F2D35"/>
    <w:rsid w:val="000F333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5F0E"/>
    <w:rsid w:val="00106EAA"/>
    <w:rsid w:val="0010757A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A02"/>
    <w:rsid w:val="00127B9A"/>
    <w:rsid w:val="00127F7E"/>
    <w:rsid w:val="0013021E"/>
    <w:rsid w:val="00130877"/>
    <w:rsid w:val="00130B8A"/>
    <w:rsid w:val="00130F73"/>
    <w:rsid w:val="00131D4F"/>
    <w:rsid w:val="00131FF7"/>
    <w:rsid w:val="0013220E"/>
    <w:rsid w:val="0013258B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5004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8B0"/>
    <w:rsid w:val="001569C5"/>
    <w:rsid w:val="001576D5"/>
    <w:rsid w:val="00157C6D"/>
    <w:rsid w:val="00157CEE"/>
    <w:rsid w:val="001602BC"/>
    <w:rsid w:val="001603E8"/>
    <w:rsid w:val="0016043F"/>
    <w:rsid w:val="00160D86"/>
    <w:rsid w:val="00160D98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AE9"/>
    <w:rsid w:val="00170B86"/>
    <w:rsid w:val="00170F14"/>
    <w:rsid w:val="00171E7D"/>
    <w:rsid w:val="00172478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5D6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77A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1E9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C5F"/>
    <w:rsid w:val="001F5068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48A3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B1F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338B"/>
    <w:rsid w:val="002733EF"/>
    <w:rsid w:val="0027383F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801CE"/>
    <w:rsid w:val="00280830"/>
    <w:rsid w:val="00281303"/>
    <w:rsid w:val="002819B4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6A55"/>
    <w:rsid w:val="002A7685"/>
    <w:rsid w:val="002B00AF"/>
    <w:rsid w:val="002B02B0"/>
    <w:rsid w:val="002B0387"/>
    <w:rsid w:val="002B076C"/>
    <w:rsid w:val="002B1156"/>
    <w:rsid w:val="002B117B"/>
    <w:rsid w:val="002B14B8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EA2"/>
    <w:rsid w:val="002C0167"/>
    <w:rsid w:val="002C0256"/>
    <w:rsid w:val="002C05DD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6CC"/>
    <w:rsid w:val="002C68AF"/>
    <w:rsid w:val="002C69F7"/>
    <w:rsid w:val="002C6C1E"/>
    <w:rsid w:val="002C6C46"/>
    <w:rsid w:val="002C6E0F"/>
    <w:rsid w:val="002D0105"/>
    <w:rsid w:val="002D0971"/>
    <w:rsid w:val="002D121D"/>
    <w:rsid w:val="002D1CF1"/>
    <w:rsid w:val="002D1E20"/>
    <w:rsid w:val="002D2454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98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812"/>
    <w:rsid w:val="00330A46"/>
    <w:rsid w:val="003310FD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FD7"/>
    <w:rsid w:val="0034043E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A5F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90B"/>
    <w:rsid w:val="003A7CBD"/>
    <w:rsid w:val="003B016E"/>
    <w:rsid w:val="003B0BB4"/>
    <w:rsid w:val="003B10B3"/>
    <w:rsid w:val="003B15FA"/>
    <w:rsid w:val="003B18EA"/>
    <w:rsid w:val="003B1BC7"/>
    <w:rsid w:val="003B1FB9"/>
    <w:rsid w:val="003B2363"/>
    <w:rsid w:val="003B287C"/>
    <w:rsid w:val="003B29F0"/>
    <w:rsid w:val="003B2D53"/>
    <w:rsid w:val="003B2EA1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8"/>
    <w:rsid w:val="003B4A57"/>
    <w:rsid w:val="003B4D3E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624D"/>
    <w:rsid w:val="003E62FB"/>
    <w:rsid w:val="003E71E5"/>
    <w:rsid w:val="003E7A42"/>
    <w:rsid w:val="003E7D74"/>
    <w:rsid w:val="003F0436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ED"/>
    <w:rsid w:val="00431909"/>
    <w:rsid w:val="00431964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715"/>
    <w:rsid w:val="00481C24"/>
    <w:rsid w:val="004832D1"/>
    <w:rsid w:val="004850C8"/>
    <w:rsid w:val="004852D3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786"/>
    <w:rsid w:val="00492C9F"/>
    <w:rsid w:val="0049345E"/>
    <w:rsid w:val="00493936"/>
    <w:rsid w:val="00494E5C"/>
    <w:rsid w:val="00494E73"/>
    <w:rsid w:val="00494E9F"/>
    <w:rsid w:val="00495108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CD2"/>
    <w:rsid w:val="004A62C1"/>
    <w:rsid w:val="004A6396"/>
    <w:rsid w:val="004A6AB1"/>
    <w:rsid w:val="004A6EF1"/>
    <w:rsid w:val="004A732C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968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5AF"/>
    <w:rsid w:val="004F38AE"/>
    <w:rsid w:val="004F3AF9"/>
    <w:rsid w:val="004F3D43"/>
    <w:rsid w:val="004F45FE"/>
    <w:rsid w:val="004F523D"/>
    <w:rsid w:val="004F53AD"/>
    <w:rsid w:val="004F55EC"/>
    <w:rsid w:val="004F5813"/>
    <w:rsid w:val="004F58FE"/>
    <w:rsid w:val="004F5B4D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601C"/>
    <w:rsid w:val="005164E5"/>
    <w:rsid w:val="00516634"/>
    <w:rsid w:val="005166D3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C22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B96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9D1"/>
    <w:rsid w:val="00592E0A"/>
    <w:rsid w:val="00593149"/>
    <w:rsid w:val="00593633"/>
    <w:rsid w:val="005937BF"/>
    <w:rsid w:val="00595286"/>
    <w:rsid w:val="00595287"/>
    <w:rsid w:val="005955FF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2D28"/>
    <w:rsid w:val="005A32A9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EC4"/>
    <w:rsid w:val="005B13E4"/>
    <w:rsid w:val="005B1457"/>
    <w:rsid w:val="005B15AE"/>
    <w:rsid w:val="005B1649"/>
    <w:rsid w:val="005B1D19"/>
    <w:rsid w:val="005B2270"/>
    <w:rsid w:val="005B23F9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622"/>
    <w:rsid w:val="005C267F"/>
    <w:rsid w:val="005C28D7"/>
    <w:rsid w:val="005C2CE2"/>
    <w:rsid w:val="005C358D"/>
    <w:rsid w:val="005C3679"/>
    <w:rsid w:val="005C3978"/>
    <w:rsid w:val="005C3A39"/>
    <w:rsid w:val="005C46B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E07A2"/>
    <w:rsid w:val="005E164C"/>
    <w:rsid w:val="005E1724"/>
    <w:rsid w:val="005E1897"/>
    <w:rsid w:val="005E1AEE"/>
    <w:rsid w:val="005E1B4D"/>
    <w:rsid w:val="005E35DD"/>
    <w:rsid w:val="005E4078"/>
    <w:rsid w:val="005E41E6"/>
    <w:rsid w:val="005E41F4"/>
    <w:rsid w:val="005E43B2"/>
    <w:rsid w:val="005E45E9"/>
    <w:rsid w:val="005E4D6D"/>
    <w:rsid w:val="005E5061"/>
    <w:rsid w:val="005E5242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BE8"/>
    <w:rsid w:val="006030CF"/>
    <w:rsid w:val="00603336"/>
    <w:rsid w:val="0060347E"/>
    <w:rsid w:val="006037A1"/>
    <w:rsid w:val="00603836"/>
    <w:rsid w:val="00603F74"/>
    <w:rsid w:val="00604AD6"/>
    <w:rsid w:val="006060BE"/>
    <w:rsid w:val="00606E69"/>
    <w:rsid w:val="00607048"/>
    <w:rsid w:val="0060716D"/>
    <w:rsid w:val="006073E9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40B4"/>
    <w:rsid w:val="0062414A"/>
    <w:rsid w:val="00624B03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D06"/>
    <w:rsid w:val="00630DD6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7D9"/>
    <w:rsid w:val="00642C50"/>
    <w:rsid w:val="00642EB8"/>
    <w:rsid w:val="00643164"/>
    <w:rsid w:val="0064339B"/>
    <w:rsid w:val="006436D9"/>
    <w:rsid w:val="00643D59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A66"/>
    <w:rsid w:val="00667656"/>
    <w:rsid w:val="00667A27"/>
    <w:rsid w:val="00670C87"/>
    <w:rsid w:val="00670FA5"/>
    <w:rsid w:val="006711D0"/>
    <w:rsid w:val="006714C3"/>
    <w:rsid w:val="00671B7C"/>
    <w:rsid w:val="00671BDC"/>
    <w:rsid w:val="00672E0E"/>
    <w:rsid w:val="00672FFD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630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8E1"/>
    <w:rsid w:val="006C5DAC"/>
    <w:rsid w:val="006C6443"/>
    <w:rsid w:val="006C6539"/>
    <w:rsid w:val="006C67DF"/>
    <w:rsid w:val="006C71E4"/>
    <w:rsid w:val="006C7647"/>
    <w:rsid w:val="006C7EC3"/>
    <w:rsid w:val="006C7F0D"/>
    <w:rsid w:val="006D002C"/>
    <w:rsid w:val="006D01C4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105D"/>
    <w:rsid w:val="006F10EC"/>
    <w:rsid w:val="006F13E0"/>
    <w:rsid w:val="006F1749"/>
    <w:rsid w:val="006F21D3"/>
    <w:rsid w:val="006F2AA0"/>
    <w:rsid w:val="006F2BED"/>
    <w:rsid w:val="006F2D68"/>
    <w:rsid w:val="006F3E3F"/>
    <w:rsid w:val="006F44DE"/>
    <w:rsid w:val="006F5212"/>
    <w:rsid w:val="006F5872"/>
    <w:rsid w:val="006F5D98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078F0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C2"/>
    <w:rsid w:val="00730891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9F3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78"/>
    <w:rsid w:val="007521C1"/>
    <w:rsid w:val="00752EB5"/>
    <w:rsid w:val="00753641"/>
    <w:rsid w:val="007546F4"/>
    <w:rsid w:val="0075500A"/>
    <w:rsid w:val="0075512C"/>
    <w:rsid w:val="00755272"/>
    <w:rsid w:val="00755522"/>
    <w:rsid w:val="007558C5"/>
    <w:rsid w:val="00756861"/>
    <w:rsid w:val="00756F01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BF6"/>
    <w:rsid w:val="00774858"/>
    <w:rsid w:val="00775389"/>
    <w:rsid w:val="0077574B"/>
    <w:rsid w:val="00776091"/>
    <w:rsid w:val="00776B47"/>
    <w:rsid w:val="00777045"/>
    <w:rsid w:val="00777CCD"/>
    <w:rsid w:val="00777EF7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6F0"/>
    <w:rsid w:val="007848B9"/>
    <w:rsid w:val="007858A7"/>
    <w:rsid w:val="00785CFD"/>
    <w:rsid w:val="00785E64"/>
    <w:rsid w:val="00785E9C"/>
    <w:rsid w:val="007866E0"/>
    <w:rsid w:val="00786ABF"/>
    <w:rsid w:val="00787319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4A46"/>
    <w:rsid w:val="00794BFA"/>
    <w:rsid w:val="00794CA1"/>
    <w:rsid w:val="00795477"/>
    <w:rsid w:val="00795873"/>
    <w:rsid w:val="00795D00"/>
    <w:rsid w:val="007964D7"/>
    <w:rsid w:val="00796678"/>
    <w:rsid w:val="007966FD"/>
    <w:rsid w:val="00796741"/>
    <w:rsid w:val="007969DA"/>
    <w:rsid w:val="00796D3B"/>
    <w:rsid w:val="007970D0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3C1"/>
    <w:rsid w:val="007A343E"/>
    <w:rsid w:val="007A34CD"/>
    <w:rsid w:val="007A3B07"/>
    <w:rsid w:val="007A4980"/>
    <w:rsid w:val="007A4FC3"/>
    <w:rsid w:val="007A64F9"/>
    <w:rsid w:val="007A6574"/>
    <w:rsid w:val="007A689C"/>
    <w:rsid w:val="007A6BB2"/>
    <w:rsid w:val="007A6D3D"/>
    <w:rsid w:val="007A7679"/>
    <w:rsid w:val="007A7732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528"/>
    <w:rsid w:val="007B2A44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54CA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FE8"/>
    <w:rsid w:val="0081424A"/>
    <w:rsid w:val="00815137"/>
    <w:rsid w:val="0081564C"/>
    <w:rsid w:val="00815776"/>
    <w:rsid w:val="00815B07"/>
    <w:rsid w:val="00815CD2"/>
    <w:rsid w:val="00815DA0"/>
    <w:rsid w:val="008162E3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21D2"/>
    <w:rsid w:val="00822905"/>
    <w:rsid w:val="00822BDC"/>
    <w:rsid w:val="00822EF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2230"/>
    <w:rsid w:val="00833010"/>
    <w:rsid w:val="00833356"/>
    <w:rsid w:val="00833A57"/>
    <w:rsid w:val="00834A43"/>
    <w:rsid w:val="00834B8A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12E8"/>
    <w:rsid w:val="0086177C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AA7"/>
    <w:rsid w:val="008745E6"/>
    <w:rsid w:val="00874AB6"/>
    <w:rsid w:val="00874E7A"/>
    <w:rsid w:val="00874FB4"/>
    <w:rsid w:val="008756BC"/>
    <w:rsid w:val="00875813"/>
    <w:rsid w:val="00875E8A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453"/>
    <w:rsid w:val="0088382E"/>
    <w:rsid w:val="00884199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F89"/>
    <w:rsid w:val="0089310C"/>
    <w:rsid w:val="00893BFA"/>
    <w:rsid w:val="0089464D"/>
    <w:rsid w:val="00894B77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AA8"/>
    <w:rsid w:val="008B336D"/>
    <w:rsid w:val="008B36C0"/>
    <w:rsid w:val="008B375C"/>
    <w:rsid w:val="008B46FF"/>
    <w:rsid w:val="008B4CFE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2DF"/>
    <w:rsid w:val="008C58A6"/>
    <w:rsid w:val="008C6134"/>
    <w:rsid w:val="008C62E3"/>
    <w:rsid w:val="008C6A60"/>
    <w:rsid w:val="008C7374"/>
    <w:rsid w:val="008C775E"/>
    <w:rsid w:val="008C79E4"/>
    <w:rsid w:val="008C7EC8"/>
    <w:rsid w:val="008D0249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A62"/>
    <w:rsid w:val="008D6C8F"/>
    <w:rsid w:val="008D7298"/>
    <w:rsid w:val="008D74A8"/>
    <w:rsid w:val="008D7BC9"/>
    <w:rsid w:val="008E0426"/>
    <w:rsid w:val="008E06F5"/>
    <w:rsid w:val="008E09A8"/>
    <w:rsid w:val="008E0A3A"/>
    <w:rsid w:val="008E119D"/>
    <w:rsid w:val="008E137B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18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784"/>
    <w:rsid w:val="0091579C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6EA"/>
    <w:rsid w:val="0097789F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4060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16FC"/>
    <w:rsid w:val="009D1D31"/>
    <w:rsid w:val="009D1ED3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858"/>
    <w:rsid w:val="00A04845"/>
    <w:rsid w:val="00A0487D"/>
    <w:rsid w:val="00A0488C"/>
    <w:rsid w:val="00A0526E"/>
    <w:rsid w:val="00A054CE"/>
    <w:rsid w:val="00A055CA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D67"/>
    <w:rsid w:val="00A20DB2"/>
    <w:rsid w:val="00A21428"/>
    <w:rsid w:val="00A218DB"/>
    <w:rsid w:val="00A22500"/>
    <w:rsid w:val="00A225A3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22D9"/>
    <w:rsid w:val="00A42C96"/>
    <w:rsid w:val="00A43CD0"/>
    <w:rsid w:val="00A43E39"/>
    <w:rsid w:val="00A43F85"/>
    <w:rsid w:val="00A449A6"/>
    <w:rsid w:val="00A44AE0"/>
    <w:rsid w:val="00A44AF0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415"/>
    <w:rsid w:val="00A67875"/>
    <w:rsid w:val="00A702A6"/>
    <w:rsid w:val="00A702EF"/>
    <w:rsid w:val="00A70C34"/>
    <w:rsid w:val="00A7140E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EBF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A8B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F61"/>
    <w:rsid w:val="00AF161D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93"/>
    <w:rsid w:val="00B0440A"/>
    <w:rsid w:val="00B04E47"/>
    <w:rsid w:val="00B05A12"/>
    <w:rsid w:val="00B06D9C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04C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D45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201A"/>
    <w:rsid w:val="00B9243C"/>
    <w:rsid w:val="00B9254A"/>
    <w:rsid w:val="00B92B2E"/>
    <w:rsid w:val="00B92F6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6A4"/>
    <w:rsid w:val="00BA4A89"/>
    <w:rsid w:val="00BA4AC2"/>
    <w:rsid w:val="00BA4F1D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CAB"/>
    <w:rsid w:val="00BB4EDF"/>
    <w:rsid w:val="00BB549D"/>
    <w:rsid w:val="00BB62E9"/>
    <w:rsid w:val="00BB6C16"/>
    <w:rsid w:val="00BB71B0"/>
    <w:rsid w:val="00BB731F"/>
    <w:rsid w:val="00BB75BC"/>
    <w:rsid w:val="00BB77DC"/>
    <w:rsid w:val="00BC094A"/>
    <w:rsid w:val="00BC0B3E"/>
    <w:rsid w:val="00BC1ADE"/>
    <w:rsid w:val="00BC2299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349"/>
    <w:rsid w:val="00BD3954"/>
    <w:rsid w:val="00BD3F8F"/>
    <w:rsid w:val="00BD422D"/>
    <w:rsid w:val="00BD43C0"/>
    <w:rsid w:val="00BD450A"/>
    <w:rsid w:val="00BD4B5F"/>
    <w:rsid w:val="00BD510F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101C"/>
    <w:rsid w:val="00BF1282"/>
    <w:rsid w:val="00BF1478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D01"/>
    <w:rsid w:val="00C17F77"/>
    <w:rsid w:val="00C211B3"/>
    <w:rsid w:val="00C215E1"/>
    <w:rsid w:val="00C21AD7"/>
    <w:rsid w:val="00C21CF3"/>
    <w:rsid w:val="00C221C8"/>
    <w:rsid w:val="00C22278"/>
    <w:rsid w:val="00C22CB0"/>
    <w:rsid w:val="00C2312A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634"/>
    <w:rsid w:val="00C27A85"/>
    <w:rsid w:val="00C27F1A"/>
    <w:rsid w:val="00C3002B"/>
    <w:rsid w:val="00C32AB4"/>
    <w:rsid w:val="00C32B7C"/>
    <w:rsid w:val="00C33A76"/>
    <w:rsid w:val="00C340B3"/>
    <w:rsid w:val="00C344E2"/>
    <w:rsid w:val="00C345F2"/>
    <w:rsid w:val="00C35110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119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374E"/>
    <w:rsid w:val="00C6416E"/>
    <w:rsid w:val="00C6437E"/>
    <w:rsid w:val="00C64DC3"/>
    <w:rsid w:val="00C65820"/>
    <w:rsid w:val="00C65F39"/>
    <w:rsid w:val="00C6621C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349"/>
    <w:rsid w:val="00C7749D"/>
    <w:rsid w:val="00C776CE"/>
    <w:rsid w:val="00C77753"/>
    <w:rsid w:val="00C778E1"/>
    <w:rsid w:val="00C77FCE"/>
    <w:rsid w:val="00C80344"/>
    <w:rsid w:val="00C80748"/>
    <w:rsid w:val="00C83374"/>
    <w:rsid w:val="00C833A9"/>
    <w:rsid w:val="00C8493E"/>
    <w:rsid w:val="00C84BDE"/>
    <w:rsid w:val="00C85CD7"/>
    <w:rsid w:val="00C85FA8"/>
    <w:rsid w:val="00C869C1"/>
    <w:rsid w:val="00C86BB8"/>
    <w:rsid w:val="00C86E80"/>
    <w:rsid w:val="00C87C01"/>
    <w:rsid w:val="00C87D9F"/>
    <w:rsid w:val="00C903BC"/>
    <w:rsid w:val="00C903C1"/>
    <w:rsid w:val="00C90432"/>
    <w:rsid w:val="00C904D0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431B"/>
    <w:rsid w:val="00CA51A6"/>
    <w:rsid w:val="00CA53EB"/>
    <w:rsid w:val="00CA5694"/>
    <w:rsid w:val="00CA5A12"/>
    <w:rsid w:val="00CA6A08"/>
    <w:rsid w:val="00CA6D7D"/>
    <w:rsid w:val="00CA7B52"/>
    <w:rsid w:val="00CB0157"/>
    <w:rsid w:val="00CB03F0"/>
    <w:rsid w:val="00CB0A5D"/>
    <w:rsid w:val="00CB1B03"/>
    <w:rsid w:val="00CB2743"/>
    <w:rsid w:val="00CB29D4"/>
    <w:rsid w:val="00CB2AA3"/>
    <w:rsid w:val="00CB3245"/>
    <w:rsid w:val="00CB386C"/>
    <w:rsid w:val="00CB3884"/>
    <w:rsid w:val="00CB3D90"/>
    <w:rsid w:val="00CB40E6"/>
    <w:rsid w:val="00CB42D2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6CD0"/>
    <w:rsid w:val="00CF713C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1194"/>
    <w:rsid w:val="00D212A9"/>
    <w:rsid w:val="00D21784"/>
    <w:rsid w:val="00D223E8"/>
    <w:rsid w:val="00D22EA0"/>
    <w:rsid w:val="00D232F6"/>
    <w:rsid w:val="00D23EA9"/>
    <w:rsid w:val="00D242DB"/>
    <w:rsid w:val="00D24A39"/>
    <w:rsid w:val="00D24B4A"/>
    <w:rsid w:val="00D24FA2"/>
    <w:rsid w:val="00D254AC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264"/>
    <w:rsid w:val="00D557CE"/>
    <w:rsid w:val="00D55863"/>
    <w:rsid w:val="00D558A0"/>
    <w:rsid w:val="00D5590F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7F4"/>
    <w:rsid w:val="00D73353"/>
    <w:rsid w:val="00D73506"/>
    <w:rsid w:val="00D73B58"/>
    <w:rsid w:val="00D74B72"/>
    <w:rsid w:val="00D74CDA"/>
    <w:rsid w:val="00D752A4"/>
    <w:rsid w:val="00D756F9"/>
    <w:rsid w:val="00D75B5A"/>
    <w:rsid w:val="00D75FBB"/>
    <w:rsid w:val="00D76CA5"/>
    <w:rsid w:val="00D778C6"/>
    <w:rsid w:val="00D77A9F"/>
    <w:rsid w:val="00D80070"/>
    <w:rsid w:val="00D8069A"/>
    <w:rsid w:val="00D81170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DA0"/>
    <w:rsid w:val="00DB585E"/>
    <w:rsid w:val="00DB594E"/>
    <w:rsid w:val="00DB692D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38"/>
    <w:rsid w:val="00DD5DC1"/>
    <w:rsid w:val="00DD5FBE"/>
    <w:rsid w:val="00DD693C"/>
    <w:rsid w:val="00DD6E55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306F"/>
    <w:rsid w:val="00E0333C"/>
    <w:rsid w:val="00E034A4"/>
    <w:rsid w:val="00E037DB"/>
    <w:rsid w:val="00E03C0D"/>
    <w:rsid w:val="00E03F1F"/>
    <w:rsid w:val="00E0404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1D4"/>
    <w:rsid w:val="00E33286"/>
    <w:rsid w:val="00E33566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7428"/>
    <w:rsid w:val="00E57673"/>
    <w:rsid w:val="00E577B4"/>
    <w:rsid w:val="00E57936"/>
    <w:rsid w:val="00E6097C"/>
    <w:rsid w:val="00E614F3"/>
    <w:rsid w:val="00E616B0"/>
    <w:rsid w:val="00E61DE5"/>
    <w:rsid w:val="00E6220E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733D"/>
    <w:rsid w:val="00E6752F"/>
    <w:rsid w:val="00E6765B"/>
    <w:rsid w:val="00E67F9B"/>
    <w:rsid w:val="00E70150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BFB"/>
    <w:rsid w:val="00E72E01"/>
    <w:rsid w:val="00E73946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B08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20AC"/>
    <w:rsid w:val="00EB2E8C"/>
    <w:rsid w:val="00EB3416"/>
    <w:rsid w:val="00EB36E3"/>
    <w:rsid w:val="00EB39BA"/>
    <w:rsid w:val="00EB3AB2"/>
    <w:rsid w:val="00EB3C97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6D3"/>
    <w:rsid w:val="00F047ED"/>
    <w:rsid w:val="00F053C9"/>
    <w:rsid w:val="00F05C4C"/>
    <w:rsid w:val="00F06431"/>
    <w:rsid w:val="00F06901"/>
    <w:rsid w:val="00F06D0A"/>
    <w:rsid w:val="00F07190"/>
    <w:rsid w:val="00F1091C"/>
    <w:rsid w:val="00F10B13"/>
    <w:rsid w:val="00F10E0B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266"/>
    <w:rsid w:val="00F214F4"/>
    <w:rsid w:val="00F219F2"/>
    <w:rsid w:val="00F21F19"/>
    <w:rsid w:val="00F22089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935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16AD"/>
    <w:rsid w:val="00F323D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A2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164"/>
    <w:rsid w:val="00F56E3E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D16"/>
    <w:rsid w:val="00F73D39"/>
    <w:rsid w:val="00F74DD5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4C71"/>
    <w:rsid w:val="00F861EF"/>
    <w:rsid w:val="00F86626"/>
    <w:rsid w:val="00F86721"/>
    <w:rsid w:val="00F87D25"/>
    <w:rsid w:val="00F902F7"/>
    <w:rsid w:val="00F905B0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90E"/>
    <w:rsid w:val="00FA3AAC"/>
    <w:rsid w:val="00FA3CE5"/>
    <w:rsid w:val="00FA457C"/>
    <w:rsid w:val="00FA459A"/>
    <w:rsid w:val="00FA4662"/>
    <w:rsid w:val="00FA583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8AE"/>
    <w:rsid w:val="00FB29CA"/>
    <w:rsid w:val="00FB309F"/>
    <w:rsid w:val="00FB3A0D"/>
    <w:rsid w:val="00FB40BE"/>
    <w:rsid w:val="00FB4EF3"/>
    <w:rsid w:val="00FB64DF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40A"/>
    <w:rsid w:val="00FD75DD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181C252"/>
  <w15:chartTrackingRefBased/>
  <w15:docId w15:val="{D8B4A77F-22D5-40FD-997B-0038B3CEB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NMP Heading 1,H1,h1,h11,h12,h13,h14,h15,h16"/>
    <w:next w:val="Normal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qFormat/>
    <w:rsid w:val="000075F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75F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75FA"/>
    <w:pPr>
      <w:outlineLvl w:val="5"/>
    </w:pPr>
  </w:style>
  <w:style w:type="paragraph" w:styleId="Heading7">
    <w:name w:val="heading 7"/>
    <w:basedOn w:val="H6"/>
    <w:next w:val="Normal"/>
    <w:qFormat/>
    <w:rsid w:val="000075FA"/>
    <w:pPr>
      <w:outlineLvl w:val="6"/>
    </w:pPr>
  </w:style>
  <w:style w:type="paragraph" w:styleId="Heading8">
    <w:name w:val="heading 8"/>
    <w:basedOn w:val="Heading1"/>
    <w:next w:val="Normal"/>
    <w:qFormat/>
    <w:rsid w:val="000075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75F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0075FA"/>
  </w:style>
  <w:style w:type="paragraph" w:styleId="List">
    <w:name w:val="List"/>
    <w:basedOn w:val="Normal"/>
    <w:rsid w:val="000075FA"/>
    <w:pPr>
      <w:ind w:left="568" w:hanging="284"/>
    </w:pPr>
  </w:style>
  <w:style w:type="paragraph" w:customStyle="1" w:styleId="TAL">
    <w:name w:val="TAL"/>
    <w:basedOn w:val="Normal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0075FA"/>
    <w:pPr>
      <w:jc w:val="center"/>
    </w:pPr>
    <w:rPr>
      <w:i/>
    </w:rPr>
  </w:style>
  <w:style w:type="paragraph" w:styleId="TOC8">
    <w:name w:val="toc 8"/>
    <w:basedOn w:val="TOC1"/>
    <w:semiHidden/>
    <w:rsid w:val="000075FA"/>
    <w:pPr>
      <w:spacing w:before="180"/>
      <w:ind w:left="2693" w:hanging="2693"/>
    </w:pPr>
    <w:rPr>
      <w:b/>
    </w:rPr>
  </w:style>
  <w:style w:type="paragraph" w:styleId="TOC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075FA"/>
    <w:pPr>
      <w:ind w:left="1701" w:hanging="1701"/>
    </w:pPr>
  </w:style>
  <w:style w:type="paragraph" w:styleId="TOC4">
    <w:name w:val="toc 4"/>
    <w:basedOn w:val="TOC3"/>
    <w:semiHidden/>
    <w:rsid w:val="000075FA"/>
    <w:pPr>
      <w:ind w:left="1418" w:hanging="1418"/>
    </w:pPr>
  </w:style>
  <w:style w:type="paragraph" w:styleId="TOC3">
    <w:name w:val="toc 3"/>
    <w:basedOn w:val="TOC2"/>
    <w:semiHidden/>
    <w:rsid w:val="000075FA"/>
    <w:pPr>
      <w:ind w:left="1134" w:hanging="1134"/>
    </w:pPr>
  </w:style>
  <w:style w:type="paragraph" w:styleId="TOC2">
    <w:name w:val="toc 2"/>
    <w:basedOn w:val="TOC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Normal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075FA"/>
    <w:pPr>
      <w:outlineLvl w:val="9"/>
    </w:pPr>
  </w:style>
  <w:style w:type="paragraph" w:styleId="ListNumber2">
    <w:name w:val="List Number 2"/>
    <w:basedOn w:val="ListNumber"/>
    <w:rsid w:val="000075FA"/>
    <w:pPr>
      <w:ind w:left="851"/>
    </w:pPr>
  </w:style>
  <w:style w:type="character" w:styleId="FootnoteReference">
    <w:name w:val="footnote reference"/>
    <w:semiHidden/>
    <w:rsid w:val="000075FA"/>
    <w:rPr>
      <w:b/>
      <w:position w:val="6"/>
      <w:sz w:val="16"/>
    </w:rPr>
  </w:style>
  <w:style w:type="paragraph" w:styleId="FootnoteText">
    <w:name w:val="footnote text"/>
    <w:basedOn w:val="Normal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075FA"/>
    <w:pPr>
      <w:keepLines/>
      <w:ind w:left="1135" w:hanging="851"/>
    </w:pPr>
  </w:style>
  <w:style w:type="paragraph" w:styleId="TOC9">
    <w:name w:val="toc 9"/>
    <w:basedOn w:val="TOC8"/>
    <w:semiHidden/>
    <w:rsid w:val="000075FA"/>
    <w:pPr>
      <w:ind w:left="1418" w:hanging="1418"/>
    </w:pPr>
  </w:style>
  <w:style w:type="paragraph" w:customStyle="1" w:styleId="EX">
    <w:name w:val="EX"/>
    <w:basedOn w:val="Normal"/>
    <w:rsid w:val="000075FA"/>
    <w:pPr>
      <w:keepLines/>
      <w:ind w:left="1702" w:hanging="1418"/>
    </w:pPr>
  </w:style>
  <w:style w:type="paragraph" w:customStyle="1" w:styleId="FP">
    <w:name w:val="FP"/>
    <w:basedOn w:val="Normal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TOC6">
    <w:name w:val="toc 6"/>
    <w:basedOn w:val="TOC5"/>
    <w:next w:val="Normal"/>
    <w:semiHidden/>
    <w:rsid w:val="000075FA"/>
    <w:pPr>
      <w:ind w:left="1985" w:hanging="1985"/>
    </w:pPr>
  </w:style>
  <w:style w:type="paragraph" w:styleId="TOC7">
    <w:name w:val="toc 7"/>
    <w:basedOn w:val="TOC6"/>
    <w:next w:val="Normal"/>
    <w:semiHidden/>
    <w:rsid w:val="000075FA"/>
    <w:pPr>
      <w:ind w:left="2268" w:hanging="2268"/>
    </w:pPr>
  </w:style>
  <w:style w:type="paragraph" w:styleId="ListBullet2">
    <w:name w:val="List Bullet 2"/>
    <w:basedOn w:val="ListBullet"/>
    <w:rsid w:val="000075FA"/>
    <w:pPr>
      <w:ind w:left="851"/>
    </w:pPr>
  </w:style>
  <w:style w:type="paragraph" w:styleId="ListBullet3">
    <w:name w:val="List Bullet 3"/>
    <w:basedOn w:val="ListBullet2"/>
    <w:rsid w:val="000075FA"/>
    <w:pPr>
      <w:ind w:left="1135"/>
    </w:pPr>
  </w:style>
  <w:style w:type="paragraph" w:styleId="ListNumber">
    <w:name w:val="List Number"/>
    <w:basedOn w:val="List"/>
    <w:rsid w:val="000075FA"/>
  </w:style>
  <w:style w:type="paragraph" w:customStyle="1" w:styleId="EQ">
    <w:name w:val="EQ"/>
    <w:basedOn w:val="Normal"/>
    <w:next w:val="Normal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Heading5"/>
    <w:next w:val="Normal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2">
    <w:name w:val="List 2"/>
    <w:basedOn w:val="List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075FA"/>
    <w:pPr>
      <w:ind w:left="1135"/>
    </w:pPr>
  </w:style>
  <w:style w:type="paragraph" w:styleId="List4">
    <w:name w:val="List 4"/>
    <w:basedOn w:val="List3"/>
    <w:rsid w:val="000075FA"/>
    <w:pPr>
      <w:ind w:left="1418"/>
    </w:pPr>
  </w:style>
  <w:style w:type="paragraph" w:styleId="List5">
    <w:name w:val="List 5"/>
    <w:basedOn w:val="List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ListBullet">
    <w:name w:val="List Bullet"/>
    <w:basedOn w:val="List"/>
    <w:rsid w:val="000075FA"/>
  </w:style>
  <w:style w:type="paragraph" w:styleId="ListBullet4">
    <w:name w:val="List Bullet 4"/>
    <w:basedOn w:val="ListBullet3"/>
    <w:rsid w:val="000075FA"/>
    <w:pPr>
      <w:ind w:left="1418"/>
    </w:pPr>
  </w:style>
  <w:style w:type="paragraph" w:styleId="ListBullet5">
    <w:name w:val="List Bullet 5"/>
    <w:basedOn w:val="ListBullet4"/>
    <w:rsid w:val="000075FA"/>
    <w:pPr>
      <w:ind w:left="1702"/>
    </w:pPr>
  </w:style>
  <w:style w:type="paragraph" w:customStyle="1" w:styleId="B2">
    <w:name w:val="B2"/>
    <w:basedOn w:val="List2"/>
    <w:rsid w:val="000075FA"/>
  </w:style>
  <w:style w:type="paragraph" w:customStyle="1" w:styleId="B3">
    <w:name w:val="B3"/>
    <w:basedOn w:val="List3"/>
    <w:rsid w:val="000075FA"/>
  </w:style>
  <w:style w:type="paragraph" w:customStyle="1" w:styleId="B4">
    <w:name w:val="B4"/>
    <w:basedOn w:val="List4"/>
    <w:rsid w:val="000075FA"/>
  </w:style>
  <w:style w:type="paragraph" w:customStyle="1" w:styleId="B5">
    <w:name w:val="B5"/>
    <w:basedOn w:val="List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8518A0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60C12"/>
    <w:rPr>
      <w:rFonts w:eastAsia="Times New Roman"/>
    </w:rPr>
  </w:style>
  <w:style w:type="character" w:customStyle="1" w:styleId="Heading3Char">
    <w:name w:val="Heading 3 Char"/>
    <w:link w:val="Heading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leGrid">
    <w:name w:val="Table Grid"/>
    <w:aliases w:val="TableGrid"/>
    <w:basedOn w:val="TableNormal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74D09-4C2B-4220-9113-A24FB88ACFC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1808</Words>
  <Characters>10306</Characters>
  <Application>Microsoft Office Word</Application>
  <DocSecurity>0</DocSecurity>
  <Lines>85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12090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3GPP TSG RAN meeting</dc:title>
  <dc:subject/>
  <dc:creator>Axel Klatt</dc:creator>
  <cp:keywords/>
  <cp:lastModifiedBy>GRAVES Benoit INNOV/NET</cp:lastModifiedBy>
  <cp:revision>2</cp:revision>
  <cp:lastPrinted>2017-08-01T09:36:00Z</cp:lastPrinted>
  <dcterms:created xsi:type="dcterms:W3CDTF">2025-06-02T18:07:00Z</dcterms:created>
  <dcterms:modified xsi:type="dcterms:W3CDTF">2025-06-02T18:07:00Z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</Properties>
</file>